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A9" w:rsidRDefault="006204A9" w:rsidP="006204A9">
      <w:pPr>
        <w:pStyle w:val="a7"/>
        <w:shd w:val="clear" w:color="auto" w:fill="FFFFFF"/>
        <w:spacing w:before="0" w:after="0" w:line="294" w:lineRule="atLeast"/>
        <w:jc w:val="center"/>
        <w:rPr>
          <w:b/>
          <w:bCs/>
        </w:rPr>
      </w:pPr>
      <w:r w:rsidRPr="0054148F">
        <w:rPr>
          <w:b/>
          <w:bCs/>
        </w:rPr>
        <w:t xml:space="preserve">№6 Внешние факторы, влияющие на работу 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jc w:val="center"/>
        <w:rPr>
          <w:b/>
          <w:bCs/>
        </w:rPr>
      </w:pPr>
      <w:r w:rsidRPr="0054148F">
        <w:rPr>
          <w:b/>
          <w:bCs/>
        </w:rPr>
        <w:t xml:space="preserve">МБОУ СОШ с. </w:t>
      </w:r>
      <w:proofErr w:type="spellStart"/>
      <w:r w:rsidRPr="0054148F">
        <w:rPr>
          <w:b/>
          <w:bCs/>
        </w:rPr>
        <w:t>Булун</w:t>
      </w:r>
      <w:proofErr w:type="spellEnd"/>
      <w:r w:rsidRPr="0054148F">
        <w:rPr>
          <w:b/>
          <w:bCs/>
        </w:rPr>
        <w:t>-Терек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Чаа-Хольского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кожууна</w:t>
      </w:r>
      <w:proofErr w:type="spellEnd"/>
    </w:p>
    <w:p w:rsidR="006204A9" w:rsidRDefault="006204A9" w:rsidP="006204A9">
      <w:pPr>
        <w:pStyle w:val="13NormDOC-t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7B45">
        <w:rPr>
          <w:rFonts w:ascii="Times New Roman" w:hAnsi="Times New Roman" w:cs="Times New Roman"/>
          <w:sz w:val="24"/>
          <w:szCs w:val="24"/>
        </w:rPr>
        <w:t>Администрация и педагогическ</w:t>
      </w:r>
      <w:r>
        <w:rPr>
          <w:rFonts w:ascii="Times New Roman" w:hAnsi="Times New Roman" w:cs="Times New Roman"/>
          <w:sz w:val="24"/>
          <w:szCs w:val="24"/>
        </w:rPr>
        <w:t xml:space="preserve">ий коллектив школы провели </w:t>
      </w:r>
      <w:r w:rsidRPr="00287B45">
        <w:rPr>
          <w:rFonts w:ascii="Times New Roman" w:hAnsi="Times New Roman" w:cs="Times New Roman"/>
          <w:sz w:val="24"/>
          <w:szCs w:val="24"/>
        </w:rPr>
        <w:t xml:space="preserve">анализ, который помогает </w:t>
      </w:r>
      <w:r>
        <w:rPr>
          <w:rFonts w:ascii="Times New Roman" w:hAnsi="Times New Roman" w:cs="Times New Roman"/>
          <w:sz w:val="24"/>
          <w:szCs w:val="24"/>
        </w:rPr>
        <w:t>выявить политические, экономические, социальные</w:t>
      </w:r>
      <w:r w:rsidRPr="00287B4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технологические </w:t>
      </w:r>
      <w:r w:rsidRPr="00287B45">
        <w:rPr>
          <w:rFonts w:ascii="Times New Roman" w:hAnsi="Times New Roman" w:cs="Times New Roman"/>
          <w:sz w:val="24"/>
          <w:szCs w:val="24"/>
        </w:rPr>
        <w:t xml:space="preserve"> факторы внешней среды. </w:t>
      </w:r>
    </w:p>
    <w:p w:rsidR="006204A9" w:rsidRPr="00287B45" w:rsidRDefault="006204A9" w:rsidP="006204A9">
      <w:pPr>
        <w:pStyle w:val="13NormDOC-txt"/>
        <w:spacing w:line="240" w:lineRule="auto"/>
        <w:ind w:firstLine="709"/>
        <w:rPr>
          <w:b/>
          <w:bCs/>
        </w:rPr>
      </w:pPr>
    </w:p>
    <w:p w:rsidR="006204A9" w:rsidRDefault="006204A9" w:rsidP="006204A9">
      <w:pPr>
        <w:pStyle w:val="13NormDOC-txt"/>
        <w:spacing w:line="240" w:lineRule="auto"/>
        <w:ind w:firstLine="709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785970">
        <w:rPr>
          <w:rFonts w:ascii="Times New Roman" w:hAnsi="Times New Roman" w:cs="Times New Roman"/>
          <w:b/>
          <w:bCs/>
          <w:color w:val="222222"/>
          <w:sz w:val="24"/>
          <w:szCs w:val="24"/>
        </w:rPr>
        <w:t>Наибольшее влияние на формирование пространства образования, оказывают следующие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внешние  факторы:</w:t>
      </w:r>
      <w:r w:rsidRPr="00FF0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A9" w:rsidRDefault="006204A9" w:rsidP="006204A9">
      <w:pPr>
        <w:pStyle w:val="17PRIL-tab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2BD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9D2BD7">
        <w:rPr>
          <w:rFonts w:ascii="Times New Roman" w:hAnsi="Times New Roman" w:cs="Times New Roman"/>
          <w:b/>
          <w:sz w:val="24"/>
          <w:szCs w:val="24"/>
        </w:rPr>
        <w:t xml:space="preserve"> Экономические: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A9" w:rsidRDefault="006204A9" w:rsidP="006204A9">
      <w:pPr>
        <w:pStyle w:val="17PRIL-tab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287B45">
        <w:rPr>
          <w:rFonts w:ascii="Times New Roman" w:hAnsi="Times New Roman" w:cs="Times New Roman"/>
          <w:sz w:val="24"/>
          <w:szCs w:val="24"/>
        </w:rPr>
        <w:t>Слабая материально-техническая база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из-за</w:t>
      </w:r>
      <w:r w:rsidRPr="005E5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недостат</w:t>
      </w:r>
      <w:r w:rsidRPr="00287B4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87B45">
        <w:rPr>
          <w:rFonts w:ascii="Times New Roman" w:hAnsi="Times New Roman" w:cs="Times New Roman"/>
          <w:sz w:val="24"/>
          <w:szCs w:val="24"/>
        </w:rPr>
        <w:t xml:space="preserve"> финансирования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4A9" w:rsidRDefault="006204A9" w:rsidP="006204A9">
      <w:pPr>
        <w:pStyle w:val="17PRIL-tab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5E585D">
        <w:rPr>
          <w:rFonts w:ascii="Times New Roman" w:hAnsi="Times New Roman" w:cs="Times New Roman"/>
          <w:sz w:val="24"/>
          <w:szCs w:val="24"/>
        </w:rPr>
        <w:t xml:space="preserve"> </w:t>
      </w:r>
      <w:r w:rsidRPr="00287B45">
        <w:rPr>
          <w:rFonts w:ascii="Times New Roman" w:hAnsi="Times New Roman" w:cs="Times New Roman"/>
          <w:sz w:val="24"/>
          <w:szCs w:val="24"/>
        </w:rPr>
        <w:t>Низкий уровень жизни общества, отсутствие профессиональных ориентиров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4A9" w:rsidRDefault="006204A9" w:rsidP="006204A9">
      <w:pPr>
        <w:pStyle w:val="17PRIL-tab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2BD7">
        <w:rPr>
          <w:rFonts w:ascii="Times New Roman" w:hAnsi="Times New Roman" w:cs="Times New Roman"/>
          <w:b/>
          <w:sz w:val="24"/>
          <w:szCs w:val="24"/>
        </w:rPr>
        <w:t>2. Социальные: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A9" w:rsidRDefault="006204A9" w:rsidP="006204A9">
      <w:pPr>
        <w:pStyle w:val="17PRIL-tab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5E585D">
        <w:rPr>
          <w:rFonts w:ascii="Times New Roman" w:hAnsi="Times New Roman" w:cs="Times New Roman"/>
          <w:sz w:val="24"/>
          <w:szCs w:val="24"/>
        </w:rPr>
        <w:t xml:space="preserve"> </w:t>
      </w:r>
      <w:r w:rsidRPr="00287B45">
        <w:rPr>
          <w:rFonts w:ascii="Times New Roman" w:hAnsi="Times New Roman" w:cs="Times New Roman"/>
          <w:sz w:val="24"/>
          <w:szCs w:val="24"/>
        </w:rPr>
        <w:t>Отсутствие целеполагания, жизненных ориентиров в семье и социальном окружении школьника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4A9" w:rsidRDefault="006204A9" w:rsidP="006204A9">
      <w:pPr>
        <w:pStyle w:val="17PRIL-tab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5E585D">
        <w:rPr>
          <w:rFonts w:ascii="Times New Roman" w:hAnsi="Times New Roman" w:cs="Times New Roman"/>
          <w:sz w:val="24"/>
          <w:szCs w:val="24"/>
        </w:rPr>
        <w:t xml:space="preserve"> </w:t>
      </w:r>
      <w:r w:rsidRPr="00287B45">
        <w:rPr>
          <w:rFonts w:ascii="Times New Roman" w:hAnsi="Times New Roman" w:cs="Times New Roman"/>
          <w:sz w:val="24"/>
          <w:szCs w:val="24"/>
        </w:rPr>
        <w:t>Удаленность населенного пункта от центра,</w:t>
      </w:r>
      <w:r>
        <w:rPr>
          <w:rFonts w:ascii="Times New Roman" w:hAnsi="Times New Roman" w:cs="Times New Roman"/>
          <w:sz w:val="24"/>
          <w:szCs w:val="24"/>
        </w:rPr>
        <w:t xml:space="preserve"> непривлекательность территории.</w:t>
      </w:r>
    </w:p>
    <w:p w:rsidR="006204A9" w:rsidRDefault="006204A9" w:rsidP="006204A9">
      <w:pPr>
        <w:pStyle w:val="17PRIL-tab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2BD7">
        <w:rPr>
          <w:rFonts w:ascii="Times New Roman" w:hAnsi="Times New Roman" w:cs="Times New Roman"/>
          <w:b/>
          <w:sz w:val="24"/>
          <w:szCs w:val="24"/>
        </w:rPr>
        <w:t>3. Технологические: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A9" w:rsidRDefault="006204A9" w:rsidP="006204A9">
      <w:pPr>
        <w:pStyle w:val="17PRIL-tab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А)Отсутствие интернета в селе, что не позволяет учащимся на должном уровне готовиться к занятиям.</w:t>
      </w: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204A9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251F80" w:rsidRDefault="00251F80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6204A9" w:rsidRPr="001E174A" w:rsidRDefault="006204A9" w:rsidP="006204A9">
      <w:pPr>
        <w:shd w:val="clear" w:color="auto" w:fill="FFFFFF"/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7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№7 Анализ внутренних и внешних причин низких результатов ВПР по русскому языку и математике </w:t>
      </w:r>
      <w:r w:rsidRPr="001E174A">
        <w:rPr>
          <w:rFonts w:ascii="Times New Roman" w:hAnsi="Times New Roman" w:cs="Times New Roman"/>
          <w:b/>
          <w:bCs/>
          <w:sz w:val="24"/>
          <w:szCs w:val="24"/>
        </w:rPr>
        <w:t xml:space="preserve">МБОУ СОШ с. </w:t>
      </w:r>
      <w:proofErr w:type="spellStart"/>
      <w:r w:rsidRPr="001E174A">
        <w:rPr>
          <w:rFonts w:ascii="Times New Roman" w:hAnsi="Times New Roman" w:cs="Times New Roman"/>
          <w:b/>
          <w:bCs/>
          <w:sz w:val="24"/>
          <w:szCs w:val="24"/>
        </w:rPr>
        <w:t>Булун</w:t>
      </w:r>
      <w:proofErr w:type="spellEnd"/>
      <w:r w:rsidRPr="001E174A">
        <w:rPr>
          <w:rFonts w:ascii="Times New Roman" w:hAnsi="Times New Roman" w:cs="Times New Roman"/>
          <w:b/>
          <w:bCs/>
          <w:sz w:val="24"/>
          <w:szCs w:val="24"/>
        </w:rPr>
        <w:t xml:space="preserve">-Терек </w:t>
      </w:r>
      <w:proofErr w:type="spellStart"/>
      <w:r w:rsidRPr="001E174A">
        <w:rPr>
          <w:rFonts w:ascii="Times New Roman" w:hAnsi="Times New Roman" w:cs="Times New Roman"/>
          <w:b/>
          <w:bCs/>
          <w:sz w:val="24"/>
          <w:szCs w:val="24"/>
        </w:rPr>
        <w:t>Чаа-Хольского</w:t>
      </w:r>
      <w:proofErr w:type="spellEnd"/>
      <w:r w:rsidRPr="001E17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174A">
        <w:rPr>
          <w:rFonts w:ascii="Times New Roman" w:hAnsi="Times New Roman" w:cs="Times New Roman"/>
          <w:b/>
          <w:bCs/>
          <w:sz w:val="24"/>
          <w:szCs w:val="24"/>
        </w:rPr>
        <w:t>кожууна</w:t>
      </w:r>
      <w:proofErr w:type="spellEnd"/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b/>
          <w:bCs/>
          <w:color w:val="000000"/>
        </w:rPr>
        <w:t>Основной причиной низкого качества знаний являются следующие причины: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1.</w:t>
      </w:r>
      <w:r w:rsidRPr="00287B45">
        <w:rPr>
          <w:color w:val="000000"/>
        </w:rPr>
        <w:t xml:space="preserve"> слабо поставленная учебная мотивация и воспитательная работа отдельными классными руководителями с классом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2.недостаточная информированность  родителей об учебных успехах своих детей</w:t>
      </w:r>
      <w:r w:rsidRPr="00287B45">
        <w:rPr>
          <w:color w:val="000000"/>
        </w:rPr>
        <w:t>;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3.</w:t>
      </w:r>
      <w:r w:rsidRPr="00287B45">
        <w:rPr>
          <w:color w:val="000000"/>
        </w:rPr>
        <w:t>отсутствие должной связи с учителями - предметниками;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4.</w:t>
      </w:r>
      <w:r w:rsidRPr="00D96630">
        <w:rPr>
          <w:color w:val="000000"/>
        </w:rPr>
        <w:t xml:space="preserve"> </w:t>
      </w:r>
      <w:r w:rsidRPr="00287B45">
        <w:rPr>
          <w:color w:val="000000"/>
        </w:rPr>
        <w:t>отсутствие системы стимулирования познавательной активности школьников со стороны педагогов;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5.</w:t>
      </w:r>
      <w:r w:rsidRPr="00D96630">
        <w:rPr>
          <w:color w:val="000000"/>
        </w:rPr>
        <w:t xml:space="preserve"> </w:t>
      </w:r>
      <w:r w:rsidRPr="00287B45">
        <w:rPr>
          <w:color w:val="000000"/>
        </w:rPr>
        <w:t>недостаточный уровень работы по индивидуализации и дифференциации обучения учащихся;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6.</w:t>
      </w:r>
      <w:r w:rsidRPr="00287B45">
        <w:rPr>
          <w:color w:val="000000"/>
        </w:rPr>
        <w:t>нежелание некоторых детей получать знания;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7.</w:t>
      </w:r>
      <w:r w:rsidRPr="00287B45">
        <w:rPr>
          <w:color w:val="000000"/>
        </w:rPr>
        <w:t>непонимание со стороны некоторых родителей</w:t>
      </w:r>
      <w:r>
        <w:rPr>
          <w:color w:val="000000"/>
        </w:rPr>
        <w:t>, что образование-залог успешности</w:t>
      </w:r>
      <w:r w:rsidRPr="00287B45">
        <w:rPr>
          <w:color w:val="000000"/>
        </w:rPr>
        <w:t>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8.</w:t>
      </w:r>
      <w:r w:rsidRPr="00287B45">
        <w:rPr>
          <w:color w:val="000000"/>
        </w:rPr>
        <w:t>недостаточность школьных форм социализации для решения индивидуальных задач взросления, отсутствие возможностей самоорганизации, самостоятельного и коллективного социального действия подростков в школе.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b/>
          <w:bCs/>
          <w:color w:val="000000"/>
        </w:rPr>
        <w:t>Проблемы коллектива, возникающие после анализа учебно-воспитательного процесса: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1.</w:t>
      </w:r>
      <w:r w:rsidRPr="00287B45">
        <w:rPr>
          <w:color w:val="000000"/>
        </w:rPr>
        <w:t xml:space="preserve"> недостаточная </w:t>
      </w:r>
      <w:proofErr w:type="spellStart"/>
      <w:r w:rsidRPr="00287B45">
        <w:rPr>
          <w:color w:val="000000"/>
        </w:rPr>
        <w:t>техническо</w:t>
      </w:r>
      <w:proofErr w:type="spellEnd"/>
      <w:r w:rsidRPr="00287B45">
        <w:rPr>
          <w:color w:val="000000"/>
        </w:rPr>
        <w:t xml:space="preserve"> - материальная база;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2.</w:t>
      </w:r>
      <w:r w:rsidRPr="00287B45">
        <w:rPr>
          <w:color w:val="000000"/>
        </w:rPr>
        <w:t xml:space="preserve"> неумение или нежелание некоторых педагогов видеть учащихся и их родителей равноправными участниками образовательного процесса;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3.</w:t>
      </w:r>
      <w:r w:rsidRPr="00287B45">
        <w:rPr>
          <w:color w:val="000000"/>
        </w:rPr>
        <w:t>низкая мотивация учащихся к обучению, нежелание учиться;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4.</w:t>
      </w:r>
      <w:r w:rsidRPr="00287B45">
        <w:rPr>
          <w:color w:val="000000"/>
        </w:rPr>
        <w:t xml:space="preserve"> самоустранение родителей от воспитания своих детей, перекладывание все только на школу;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5.</w:t>
      </w:r>
      <w:r w:rsidRPr="00287B45">
        <w:rPr>
          <w:color w:val="000000"/>
        </w:rPr>
        <w:t>сравнительно низкий показатель качества обучения некоторых педагогов;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6.</w:t>
      </w:r>
      <w:r w:rsidRPr="00287B45">
        <w:rPr>
          <w:color w:val="000000"/>
        </w:rPr>
        <w:t>недостаточная работа учителей предметников с сильными учащимися</w:t>
      </w:r>
      <w:r>
        <w:rPr>
          <w:color w:val="000000"/>
        </w:rPr>
        <w:t xml:space="preserve"> и  с неуспевающими;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7.текучесть и сменность педагогических кадров;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8.недостаточный опыт молодых кадров;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b/>
          <w:bCs/>
          <w:color w:val="000000"/>
        </w:rPr>
        <w:t>При анализе выделяются проблемы: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1.</w:t>
      </w:r>
      <w:r w:rsidRPr="00287B45">
        <w:rPr>
          <w:color w:val="000000"/>
        </w:rPr>
        <w:t xml:space="preserve"> отсутствие индивидуальной работы </w:t>
      </w:r>
      <w:r>
        <w:rPr>
          <w:color w:val="000000"/>
        </w:rPr>
        <w:t>учителя-предметника с учащимися;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2.</w:t>
      </w:r>
      <w:r w:rsidRPr="00287B45">
        <w:rPr>
          <w:color w:val="000000"/>
        </w:rPr>
        <w:t xml:space="preserve"> отсутствие системной, целенаправ</w:t>
      </w:r>
      <w:r>
        <w:rPr>
          <w:color w:val="000000"/>
        </w:rPr>
        <w:t>ленной работы с сильными детьми;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3.</w:t>
      </w:r>
      <w:r w:rsidRPr="00287B45">
        <w:rPr>
          <w:color w:val="000000"/>
        </w:rPr>
        <w:t>отсутствие ди</w:t>
      </w:r>
      <w:r>
        <w:rPr>
          <w:color w:val="000000"/>
        </w:rPr>
        <w:t>фференцированных заданий слабоуспевающим учащимся;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 xml:space="preserve">4. </w:t>
      </w:r>
      <w:r w:rsidRPr="00287B45">
        <w:rPr>
          <w:color w:val="000000"/>
        </w:rPr>
        <w:t>бесконтрольность детей в семье,</w:t>
      </w:r>
      <w:r>
        <w:rPr>
          <w:color w:val="000000"/>
        </w:rPr>
        <w:t xml:space="preserve"> как вследствие пьянства родителей;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5.</w:t>
      </w:r>
      <w:r w:rsidRPr="00287B45">
        <w:rPr>
          <w:color w:val="000000"/>
        </w:rPr>
        <w:t xml:space="preserve"> влияние</w:t>
      </w:r>
      <w:r>
        <w:rPr>
          <w:color w:val="000000"/>
        </w:rPr>
        <w:t xml:space="preserve"> семьи, не ставящей образование приоритетом т. к. считают, что можно жить с помощью подсобного хозяйства;</w:t>
      </w:r>
      <w:r w:rsidRPr="00287B45">
        <w:rPr>
          <w:color w:val="000000"/>
        </w:rPr>
        <w:t xml:space="preserve"> 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6. увеличения числа детей с проблемами здоровья</w:t>
      </w:r>
      <w:r w:rsidRPr="00287B45">
        <w:rPr>
          <w:color w:val="000000"/>
        </w:rPr>
        <w:t>.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b/>
          <w:bCs/>
          <w:color w:val="000000"/>
        </w:rPr>
        <w:t>Причины трудностей: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>1.Многие учителя школы не могут избавиться от объяснительно-иллюстративного метода обучения;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>2.Изложение учебного материала в учебниках остается чаще всего информационным, в них нет заданий вариативного характера, заданий на творческую деятельность учащихся, нет поиска, который способствует выработке ключевых компетентностей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>3.Не всегда развитие творческих способностей учащихся несет целенаправленный характер.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4.</w:t>
      </w:r>
      <w:r w:rsidRPr="00D96630">
        <w:rPr>
          <w:color w:val="000000"/>
        </w:rPr>
        <w:t xml:space="preserve"> </w:t>
      </w:r>
      <w:r>
        <w:rPr>
          <w:color w:val="000000"/>
        </w:rPr>
        <w:t>П</w:t>
      </w:r>
      <w:r w:rsidRPr="00287B45">
        <w:rPr>
          <w:color w:val="000000"/>
        </w:rPr>
        <w:t xml:space="preserve">ропуски учащимися учебных </w:t>
      </w:r>
      <w:proofErr w:type="gramStart"/>
      <w:r w:rsidRPr="00287B45">
        <w:rPr>
          <w:color w:val="000000"/>
        </w:rPr>
        <w:t>занятий</w:t>
      </w:r>
      <w:proofErr w:type="gramEnd"/>
      <w:r w:rsidRPr="00287B45">
        <w:rPr>
          <w:color w:val="000000"/>
        </w:rPr>
        <w:t xml:space="preserve"> как по уважительной , так и неуважительной причине;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b/>
          <w:bCs/>
          <w:color w:val="000000"/>
        </w:rPr>
        <w:t>Требуются изменения: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lastRenderedPageBreak/>
        <w:t>1.Переориентация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>2.Поиск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>2.Необходимость комплексного применения различных средств обучения, в том числе и ИКТ и Интернет;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>3.Обеспечение единства обучения, воспитания и развития</w:t>
      </w:r>
      <w:r>
        <w:rPr>
          <w:color w:val="000000"/>
        </w:rPr>
        <w:t xml:space="preserve"> личности ребенка</w:t>
      </w:r>
      <w:r w:rsidRPr="00287B45">
        <w:rPr>
          <w:color w:val="000000"/>
        </w:rPr>
        <w:t>.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b/>
          <w:bCs/>
          <w:color w:val="000000"/>
        </w:rPr>
        <w:t>Проведенный анализ позволяет дать педагогам школы следующие рекомендации: Учителям: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>1. Систематически выявлять уровень знаний, умений и навыков, фиксируя его в диагностических картах учащихся. Проводить своевременную коррекционную работу по ликвидации пробелов в знаниях учащихся.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 xml:space="preserve">2. При дальнейшем обучении необходимо планировать уроки восстановления базовых знаний, включая </w:t>
      </w:r>
      <w:proofErr w:type="spellStart"/>
      <w:r w:rsidRPr="00287B45">
        <w:rPr>
          <w:color w:val="000000"/>
        </w:rPr>
        <w:t>разноуровневую</w:t>
      </w:r>
      <w:proofErr w:type="spellEnd"/>
      <w:r w:rsidRPr="00287B45">
        <w:rPr>
          <w:color w:val="000000"/>
        </w:rPr>
        <w:t xml:space="preserve"> технологию обучения, сопутствующего повторения курса 5–6 классов, 7 - 9 классов.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color w:val="000000"/>
        </w:rPr>
        <w:t>3. Включать в учебный процесс формы работы по восстановлению культуры устного счета. Одним из важных требований в практической части методики обучения навыкам счета считается полное исключение использования калькуляторов на уроках и контрольных работах.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4.Формировать и совершенствовать функциональную грамотность с учетом изменений ФГОС.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5. Прививать культуру чтения, чтобы преодолеть языковой барьер у детей.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b/>
          <w:bCs/>
          <w:color w:val="000000"/>
        </w:rPr>
        <w:t>Учителям-предметникам необходимо обратить внимание на усвоение учащимися: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1.</w:t>
      </w:r>
      <w:r w:rsidRPr="00287B45">
        <w:rPr>
          <w:color w:val="000000"/>
        </w:rPr>
        <w:t xml:space="preserve"> содержания всех разделов школьного курса по предметам;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2.</w:t>
      </w:r>
      <w:r w:rsidRPr="00287B45">
        <w:rPr>
          <w:color w:val="000000"/>
        </w:rPr>
        <w:t xml:space="preserve"> умение анализировать информацию, представленную в невербальной форме (рисунки, схемы);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3.</w:t>
      </w:r>
      <w:r w:rsidRPr="00287B45">
        <w:rPr>
          <w:color w:val="000000"/>
        </w:rPr>
        <w:t xml:space="preserve"> понимание основных понятий, умение применять их и приводить примеры;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4.</w:t>
      </w:r>
      <w:r w:rsidRPr="00287B45">
        <w:rPr>
          <w:color w:val="000000"/>
        </w:rPr>
        <w:t>способность четко формулировать свои мысли;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5.</w:t>
      </w:r>
      <w:r w:rsidRPr="00287B45">
        <w:rPr>
          <w:color w:val="000000"/>
        </w:rPr>
        <w:t>изучить вопросы, вызвавшие затруднение при сдаче экзаменов;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6.</w:t>
      </w:r>
      <w:r w:rsidRPr="00287B45">
        <w:rPr>
          <w:color w:val="000000"/>
        </w:rPr>
        <w:t>с учетом требований итоговой аттестации совершенствовать методику преподавания;</w:t>
      </w:r>
    </w:p>
    <w:p w:rsidR="006204A9" w:rsidRPr="00287B45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 w:rsidRPr="00287B45">
        <w:rPr>
          <w:b/>
          <w:bCs/>
          <w:color w:val="000000"/>
        </w:rPr>
        <w:t>Руководителям МО:</w:t>
      </w:r>
    </w:p>
    <w:p w:rsidR="006204A9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1.</w:t>
      </w:r>
      <w:r w:rsidRPr="00287B45">
        <w:rPr>
          <w:color w:val="000000"/>
        </w:rPr>
        <w:t>на заседаниях школьных методических объединений обсудить результа</w:t>
      </w:r>
      <w:r>
        <w:rPr>
          <w:color w:val="000000"/>
        </w:rPr>
        <w:t>ты ВПР за 2018, 2019 годы</w:t>
      </w:r>
      <w:r w:rsidRPr="00287B45">
        <w:rPr>
          <w:color w:val="000000"/>
        </w:rPr>
        <w:t>;</w:t>
      </w:r>
    </w:p>
    <w:p w:rsidR="006204A9" w:rsidRPr="00C837FA" w:rsidRDefault="006204A9" w:rsidP="006204A9">
      <w:pPr>
        <w:pStyle w:val="a7"/>
        <w:shd w:val="clear" w:color="auto" w:fill="FFFFFF"/>
        <w:spacing w:before="0" w:after="0" w:line="294" w:lineRule="atLeast"/>
        <w:rPr>
          <w:color w:val="000000"/>
        </w:rPr>
      </w:pPr>
      <w:r>
        <w:rPr>
          <w:color w:val="000000"/>
        </w:rPr>
        <w:t>2.</w:t>
      </w:r>
      <w:r w:rsidRPr="00287B45">
        <w:rPr>
          <w:color w:val="000000"/>
        </w:rPr>
        <w:t xml:space="preserve"> разработать план </w:t>
      </w:r>
      <w:r>
        <w:rPr>
          <w:color w:val="000000"/>
        </w:rPr>
        <w:t xml:space="preserve">–график </w:t>
      </w:r>
      <w:r w:rsidRPr="00287B45">
        <w:rPr>
          <w:color w:val="000000"/>
        </w:rPr>
        <w:t>устранения недостатков и обеспечить безусловное его выполнение в течение года.</w:t>
      </w:r>
    </w:p>
    <w:p w:rsidR="006204A9" w:rsidRPr="00287B45" w:rsidRDefault="006204A9" w:rsidP="006204A9">
      <w:pPr>
        <w:rPr>
          <w:rFonts w:ascii="Times New Roman" w:hAnsi="Times New Roman" w:cs="Times New Roman"/>
          <w:sz w:val="24"/>
          <w:szCs w:val="24"/>
        </w:rPr>
      </w:pPr>
    </w:p>
    <w:p w:rsidR="002C52D0" w:rsidRPr="006204A9" w:rsidRDefault="002C52D0" w:rsidP="006204A9"/>
    <w:sectPr w:rsidR="002C52D0" w:rsidRPr="006204A9" w:rsidSect="002C52D0">
      <w:pgSz w:w="11906" w:h="16838"/>
      <w:pgMar w:top="71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D0"/>
    <w:rsid w:val="001D6400"/>
    <w:rsid w:val="00251F80"/>
    <w:rsid w:val="002C52D0"/>
    <w:rsid w:val="00464357"/>
    <w:rsid w:val="006204A9"/>
    <w:rsid w:val="009845D9"/>
    <w:rsid w:val="00D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D0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qFormat/>
    <w:rsid w:val="002C52D0"/>
    <w:rPr>
      <w:b/>
      <w:shd w:val="clear" w:color="auto" w:fill="FFFFFF"/>
      <w:lang w:bidi="ar-SA"/>
    </w:rPr>
  </w:style>
  <w:style w:type="paragraph" w:customStyle="1" w:styleId="Heading">
    <w:name w:val="Heading"/>
    <w:basedOn w:val="a"/>
    <w:next w:val="a4"/>
    <w:qFormat/>
    <w:rsid w:val="002C52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2C52D0"/>
    <w:pPr>
      <w:spacing w:after="140"/>
    </w:pPr>
  </w:style>
  <w:style w:type="paragraph" w:styleId="a5">
    <w:name w:val="List"/>
    <w:basedOn w:val="a4"/>
    <w:rsid w:val="002C52D0"/>
  </w:style>
  <w:style w:type="paragraph" w:customStyle="1" w:styleId="1">
    <w:name w:val="Название объекта1"/>
    <w:basedOn w:val="a"/>
    <w:qFormat/>
    <w:rsid w:val="002C52D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C52D0"/>
    <w:pPr>
      <w:suppressLineNumbers/>
    </w:pPr>
  </w:style>
  <w:style w:type="paragraph" w:customStyle="1" w:styleId="a6">
    <w:name w:val="Подпись к таблице"/>
    <w:basedOn w:val="a"/>
    <w:qFormat/>
    <w:rsid w:val="002C52D0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sz w:val="20"/>
      <w:szCs w:val="20"/>
      <w:shd w:val="clear" w:color="auto" w:fill="FFFFFF"/>
      <w:lang w:val="en-US" w:eastAsia="en-US"/>
    </w:rPr>
  </w:style>
  <w:style w:type="paragraph" w:styleId="a7">
    <w:name w:val="Normal (Web)"/>
    <w:basedOn w:val="a"/>
    <w:uiPriority w:val="99"/>
    <w:qFormat/>
    <w:rsid w:val="002C52D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2C52D0"/>
    <w:pPr>
      <w:suppressLineNumbers/>
    </w:pPr>
  </w:style>
  <w:style w:type="paragraph" w:customStyle="1" w:styleId="TableHeading">
    <w:name w:val="Table Heading"/>
    <w:basedOn w:val="TableContents"/>
    <w:qFormat/>
    <w:rsid w:val="002C52D0"/>
    <w:pPr>
      <w:jc w:val="center"/>
    </w:pPr>
    <w:rPr>
      <w:b/>
      <w:bCs/>
    </w:rPr>
  </w:style>
  <w:style w:type="paragraph" w:customStyle="1" w:styleId="13NormDOC-txt">
    <w:name w:val="13NormDOC-txt"/>
    <w:basedOn w:val="a"/>
    <w:uiPriority w:val="99"/>
    <w:rsid w:val="006204A9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hAnsi="Arial" w:cs="Arial"/>
      <w:color w:val="000000"/>
      <w:spacing w:val="-1"/>
      <w:sz w:val="14"/>
      <w:szCs w:val="14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6204A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D0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qFormat/>
    <w:rsid w:val="002C52D0"/>
    <w:rPr>
      <w:b/>
      <w:shd w:val="clear" w:color="auto" w:fill="FFFFFF"/>
      <w:lang w:bidi="ar-SA"/>
    </w:rPr>
  </w:style>
  <w:style w:type="paragraph" w:customStyle="1" w:styleId="Heading">
    <w:name w:val="Heading"/>
    <w:basedOn w:val="a"/>
    <w:next w:val="a4"/>
    <w:qFormat/>
    <w:rsid w:val="002C52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2C52D0"/>
    <w:pPr>
      <w:spacing w:after="140"/>
    </w:pPr>
  </w:style>
  <w:style w:type="paragraph" w:styleId="a5">
    <w:name w:val="List"/>
    <w:basedOn w:val="a4"/>
    <w:rsid w:val="002C52D0"/>
  </w:style>
  <w:style w:type="paragraph" w:customStyle="1" w:styleId="1">
    <w:name w:val="Название объекта1"/>
    <w:basedOn w:val="a"/>
    <w:qFormat/>
    <w:rsid w:val="002C52D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C52D0"/>
    <w:pPr>
      <w:suppressLineNumbers/>
    </w:pPr>
  </w:style>
  <w:style w:type="paragraph" w:customStyle="1" w:styleId="a6">
    <w:name w:val="Подпись к таблице"/>
    <w:basedOn w:val="a"/>
    <w:qFormat/>
    <w:rsid w:val="002C52D0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sz w:val="20"/>
      <w:szCs w:val="20"/>
      <w:shd w:val="clear" w:color="auto" w:fill="FFFFFF"/>
      <w:lang w:val="en-US" w:eastAsia="en-US"/>
    </w:rPr>
  </w:style>
  <w:style w:type="paragraph" w:styleId="a7">
    <w:name w:val="Normal (Web)"/>
    <w:basedOn w:val="a"/>
    <w:uiPriority w:val="99"/>
    <w:qFormat/>
    <w:rsid w:val="002C52D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2C52D0"/>
    <w:pPr>
      <w:suppressLineNumbers/>
    </w:pPr>
  </w:style>
  <w:style w:type="paragraph" w:customStyle="1" w:styleId="TableHeading">
    <w:name w:val="Table Heading"/>
    <w:basedOn w:val="TableContents"/>
    <w:qFormat/>
    <w:rsid w:val="002C52D0"/>
    <w:pPr>
      <w:jc w:val="center"/>
    </w:pPr>
    <w:rPr>
      <w:b/>
      <w:bCs/>
    </w:rPr>
  </w:style>
  <w:style w:type="paragraph" w:customStyle="1" w:styleId="13NormDOC-txt">
    <w:name w:val="13NormDOC-txt"/>
    <w:basedOn w:val="a"/>
    <w:uiPriority w:val="99"/>
    <w:rsid w:val="006204A9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hAnsi="Arial" w:cs="Arial"/>
      <w:color w:val="000000"/>
      <w:spacing w:val="-1"/>
      <w:sz w:val="14"/>
      <w:szCs w:val="14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6204A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подготовке к Всероссийской</vt:lpstr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подготовке к Всероссийской</dc:title>
  <dc:creator>Admin</dc:creator>
  <cp:lastModifiedBy>андрей</cp:lastModifiedBy>
  <cp:revision>2</cp:revision>
  <cp:lastPrinted>2020-01-12T16:30:00Z</cp:lastPrinted>
  <dcterms:created xsi:type="dcterms:W3CDTF">2020-05-11T07:02:00Z</dcterms:created>
  <dcterms:modified xsi:type="dcterms:W3CDTF">2020-05-11T07:02:00Z</dcterms:modified>
  <dc:language>en-US</dc:language>
</cp:coreProperties>
</file>