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D0" w:rsidRPr="00024B01" w:rsidRDefault="00D92ED0" w:rsidP="00D92E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B01">
        <w:rPr>
          <w:rFonts w:ascii="Times New Roman" w:hAnsi="Times New Roman" w:cs="Times New Roman"/>
          <w:b/>
          <w:sz w:val="24"/>
          <w:szCs w:val="24"/>
        </w:rPr>
        <w:t>№10</w:t>
      </w:r>
      <w:r w:rsidRPr="0002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B01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024B01">
        <w:rPr>
          <w:rFonts w:ascii="Times New Roman" w:hAnsi="Times New Roman" w:cs="Times New Roman"/>
          <w:b/>
          <w:sz w:val="24"/>
          <w:szCs w:val="24"/>
        </w:rPr>
        <w:t xml:space="preserve"> механизм объективного мониторинга качества подготовки </w:t>
      </w:r>
      <w:proofErr w:type="gramStart"/>
      <w:r w:rsidRPr="00024B0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24B01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024B01">
        <w:rPr>
          <w:rFonts w:ascii="Times New Roman" w:hAnsi="Times New Roman" w:cs="Times New Roman"/>
          <w:sz w:val="24"/>
          <w:szCs w:val="24"/>
        </w:rPr>
        <w:t xml:space="preserve"> </w:t>
      </w:r>
      <w:r w:rsidRPr="00024B01">
        <w:rPr>
          <w:rFonts w:ascii="Times New Roman" w:hAnsi="Times New Roman" w:cs="Times New Roman"/>
          <w:b/>
          <w:bCs/>
          <w:sz w:val="24"/>
          <w:szCs w:val="24"/>
        </w:rPr>
        <w:t xml:space="preserve">МБОУ СОШ с. </w:t>
      </w:r>
      <w:proofErr w:type="spellStart"/>
      <w:r w:rsidRPr="00024B01">
        <w:rPr>
          <w:rFonts w:ascii="Times New Roman" w:hAnsi="Times New Roman" w:cs="Times New Roman"/>
          <w:b/>
          <w:bCs/>
          <w:sz w:val="24"/>
          <w:szCs w:val="24"/>
        </w:rPr>
        <w:t>Булун</w:t>
      </w:r>
      <w:proofErr w:type="spellEnd"/>
      <w:r w:rsidRPr="00024B01">
        <w:rPr>
          <w:rFonts w:ascii="Times New Roman" w:hAnsi="Times New Roman" w:cs="Times New Roman"/>
          <w:b/>
          <w:bCs/>
          <w:sz w:val="24"/>
          <w:szCs w:val="24"/>
        </w:rPr>
        <w:t xml:space="preserve">-Терек </w:t>
      </w:r>
      <w:proofErr w:type="spellStart"/>
      <w:r w:rsidRPr="00024B01">
        <w:rPr>
          <w:rFonts w:ascii="Times New Roman" w:hAnsi="Times New Roman" w:cs="Times New Roman"/>
          <w:b/>
          <w:bCs/>
          <w:sz w:val="24"/>
          <w:szCs w:val="24"/>
        </w:rPr>
        <w:t>Чаа-Хольского</w:t>
      </w:r>
      <w:proofErr w:type="spellEnd"/>
      <w:r w:rsidRPr="00024B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4B01">
        <w:rPr>
          <w:rFonts w:ascii="Times New Roman" w:hAnsi="Times New Roman" w:cs="Times New Roman"/>
          <w:b/>
          <w:bCs/>
          <w:sz w:val="24"/>
          <w:szCs w:val="24"/>
        </w:rPr>
        <w:t>кожууна</w:t>
      </w:r>
      <w:proofErr w:type="spellEnd"/>
    </w:p>
    <w:tbl>
      <w:tblPr>
        <w:tblW w:w="0" w:type="auto"/>
        <w:tblCellSpacing w:w="0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D92ED0" w:rsidRPr="00024B01" w:rsidTr="00AA26BF">
        <w:trPr>
          <w:tblCellSpacing w:w="0" w:type="dxa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 xml:space="preserve">Сегодня для повышения качества образования выстраивается </w:t>
            </w:r>
            <w:proofErr w:type="spellStart"/>
            <w:r w:rsidRPr="00024B01">
              <w:t>внутришкольный</w:t>
            </w:r>
            <w:proofErr w:type="spellEnd"/>
            <w:r w:rsidRPr="00024B01">
              <w:t xml:space="preserve"> механизм качества подготовки обучающихся, одним из компонентов которого является комплексная оценка индивидуальных образовательных достижений учащихся.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 xml:space="preserve">В связи с этим актуальной для МБОУ СОШ </w:t>
            </w:r>
            <w:r w:rsidRPr="00024B01">
              <w:rPr>
                <w:bCs/>
              </w:rPr>
              <w:t xml:space="preserve">с. </w:t>
            </w:r>
            <w:proofErr w:type="spellStart"/>
            <w:r w:rsidRPr="00024B01">
              <w:rPr>
                <w:bCs/>
              </w:rPr>
              <w:t>Булун</w:t>
            </w:r>
            <w:proofErr w:type="spellEnd"/>
            <w:r w:rsidRPr="00024B01">
              <w:rPr>
                <w:bCs/>
              </w:rPr>
              <w:t xml:space="preserve">-Терек </w:t>
            </w:r>
            <w:proofErr w:type="spellStart"/>
            <w:r w:rsidRPr="00024B01">
              <w:rPr>
                <w:bCs/>
              </w:rPr>
              <w:t>Чаа-Хольского</w:t>
            </w:r>
            <w:proofErr w:type="spellEnd"/>
            <w:r w:rsidRPr="00024B01">
              <w:rPr>
                <w:bCs/>
              </w:rPr>
              <w:t xml:space="preserve"> </w:t>
            </w:r>
            <w:proofErr w:type="spellStart"/>
            <w:r w:rsidRPr="00024B01">
              <w:rPr>
                <w:bCs/>
              </w:rPr>
              <w:t>кожууна</w:t>
            </w:r>
            <w:proofErr w:type="spellEnd"/>
            <w:r w:rsidRPr="00024B01">
              <w:t xml:space="preserve"> становится </w:t>
            </w:r>
            <w:r w:rsidRPr="00024B01">
              <w:rPr>
                <w:b/>
                <w:bCs/>
                <w:u w:val="single"/>
              </w:rPr>
              <w:t>цель</w:t>
            </w:r>
            <w:r w:rsidRPr="00024B01">
              <w:t xml:space="preserve"> создания </w:t>
            </w:r>
            <w:proofErr w:type="spellStart"/>
            <w:r w:rsidRPr="00024B01">
              <w:t>внутришкольного</w:t>
            </w:r>
            <w:proofErr w:type="spellEnd"/>
            <w:r w:rsidRPr="00024B01">
              <w:t xml:space="preserve"> механизма системы получения объективной информации об индивидуальных образовательных </w:t>
            </w:r>
            <w:proofErr w:type="gramStart"/>
            <w:r w:rsidRPr="00024B01">
              <w:t>достижениях</w:t>
            </w:r>
            <w:proofErr w:type="gramEnd"/>
            <w:r w:rsidRPr="00024B01">
              <w:t xml:space="preserve"> обучающихся в соответствии с федеральными государственными образовательными стандартами (в том числе - определение комплекса критериев, процедур и технологий оценки, организацию педагогического мониторинга и его использование как неотъемлемого инструмента управления качеством образования), на основе которой можно будет принимать своевременные управленческие решения.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 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proofErr w:type="spellStart"/>
            <w:r w:rsidRPr="00024B01">
              <w:t>Внутришкольный</w:t>
            </w:r>
            <w:proofErr w:type="spellEnd"/>
            <w:r w:rsidRPr="00024B01">
              <w:t xml:space="preserve"> мониторинг составлен на основе научных подходов к качеству образования и включает в себя три неотъемлемых компонента:</w:t>
            </w:r>
          </w:p>
          <w:p w:rsidR="00D92ED0" w:rsidRPr="00024B01" w:rsidRDefault="00D92ED0" w:rsidP="00AA2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1.уровень достижения комплекса образовательных задач, включая: образовательные (личностные,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предметные) результаты; социализацию выпускников, включая овладение навыками ориентации и функционирования в современном обществе, развитие гражданского самосознания. </w:t>
            </w:r>
          </w:p>
          <w:p w:rsidR="00D92ED0" w:rsidRPr="00024B01" w:rsidRDefault="00D92ED0" w:rsidP="00AA2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2.соответствие ожиданиям/требованиям потребителей (социальный заказ);</w:t>
            </w:r>
          </w:p>
          <w:p w:rsidR="00D92ED0" w:rsidRPr="00024B01" w:rsidRDefault="00D92ED0" w:rsidP="00AA2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3.соблюдение нормативных требований к условиям обучения и освоению образовательного стандарта.</w:t>
            </w:r>
          </w:p>
          <w:p w:rsidR="00D92ED0" w:rsidRPr="00024B01" w:rsidRDefault="00D92ED0" w:rsidP="00AA26BF">
            <w:pPr>
              <w:pStyle w:val="a5"/>
              <w:spacing w:before="30" w:after="30"/>
              <w:jc w:val="both"/>
            </w:pPr>
            <w:r w:rsidRPr="00024B01">
              <w:t>В нашем понимании: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- </w:t>
            </w:r>
            <w:r w:rsidRPr="00024B01">
              <w:rPr>
                <w:b/>
                <w:bCs/>
              </w:rPr>
              <w:t>качество образования</w:t>
            </w:r>
            <w:r w:rsidRPr="00024B01">
              <w:t> 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в том числе степень достижения планируемых результатов образовательной программы;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- </w:t>
            </w:r>
            <w:r w:rsidRPr="00024B01">
              <w:rPr>
                <w:b/>
                <w:bCs/>
              </w:rPr>
              <w:t>оценка качества образования</w:t>
            </w:r>
            <w:r w:rsidRPr="00024B01">
              <w:t> –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образования;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- </w:t>
            </w:r>
            <w:proofErr w:type="spellStart"/>
            <w:r w:rsidRPr="00024B01">
              <w:rPr>
                <w:b/>
                <w:bCs/>
              </w:rPr>
              <w:t>внутришкольная</w:t>
            </w:r>
            <w:proofErr w:type="spellEnd"/>
            <w:r w:rsidRPr="00024B01">
              <w:rPr>
                <w:b/>
                <w:bCs/>
              </w:rPr>
              <w:t xml:space="preserve"> система оценки качества образования</w:t>
            </w:r>
            <w:r w:rsidRPr="00024B01">
              <w:t> – целостная система диагностических и оценочных процедур, реализуемых различными субъектами государственно-общественного управления школой,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</w:t>
            </w:r>
            <w:proofErr w:type="gramStart"/>
            <w:r w:rsidRPr="00024B01">
              <w:t>.</w:t>
            </w:r>
            <w:proofErr w:type="gramEnd"/>
            <w:r w:rsidRPr="00024B01">
              <w:t xml:space="preserve"> (</w:t>
            </w:r>
            <w:proofErr w:type="gramStart"/>
            <w:r w:rsidRPr="00024B01">
              <w:t>о</w:t>
            </w:r>
            <w:proofErr w:type="gramEnd"/>
            <w:r w:rsidRPr="00024B01">
              <w:t>рганизационные структуры схемы);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proofErr w:type="gramStart"/>
            <w:r w:rsidRPr="00024B01">
              <w:t>- </w:t>
            </w:r>
            <w:r w:rsidRPr="00024B01">
              <w:rPr>
                <w:b/>
                <w:bCs/>
              </w:rPr>
              <w:t>система оценки качества подготовки обучающихся</w:t>
            </w:r>
            <w:r w:rsidRPr="00024B01">
              <w:t> –  комплексное всестороннее изучение состояния индивидуальных образовательных достижений обучающихся, включающая объект и предмет, оценочные процедуры, оценочные средства, корреляцию полученных результатов внешней и внутренней оценки с целью своевременных управленческих решений, направленных на оптимальные достижения выпускниками на каждом уровне образования результатов ФГОС.</w:t>
            </w:r>
            <w:proofErr w:type="gramEnd"/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rPr>
                <w:b/>
                <w:bCs/>
              </w:rPr>
              <w:t xml:space="preserve"> Общие подходы к формированию системы оценки качества подготовки </w:t>
            </w:r>
            <w:proofErr w:type="gramStart"/>
            <w:r w:rsidRPr="00024B01">
              <w:rPr>
                <w:b/>
                <w:bCs/>
              </w:rPr>
              <w:t>обучающихся</w:t>
            </w:r>
            <w:proofErr w:type="gramEnd"/>
            <w:r w:rsidRPr="00024B01">
              <w:rPr>
                <w:b/>
                <w:bCs/>
              </w:rPr>
              <w:t>: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В соответствии с ФГОС НОО, ООО, СОО система оценки реализует системно-</w:t>
            </w:r>
            <w:proofErr w:type="spellStart"/>
            <w:r w:rsidRPr="00024B01">
              <w:lastRenderedPageBreak/>
              <w:t>деятельностный</w:t>
            </w:r>
            <w:proofErr w:type="spellEnd"/>
            <w:r w:rsidRPr="00024B01">
              <w:t>, комплексный и уровневый подходы к оценке образовательных достижений.</w:t>
            </w:r>
          </w:p>
          <w:p w:rsidR="00D92ED0" w:rsidRPr="00024B01" w:rsidRDefault="00D92ED0" w:rsidP="00AA26BF">
            <w:pPr>
              <w:pStyle w:val="a5"/>
              <w:spacing w:before="30" w:after="30"/>
              <w:jc w:val="both"/>
            </w:pPr>
            <w:r w:rsidRPr="00024B01">
              <w:t> 1. Системно-</w:t>
            </w:r>
            <w:proofErr w:type="spellStart"/>
            <w:r w:rsidRPr="00024B01">
              <w:t>деятельностный</w:t>
            </w:r>
            <w:proofErr w:type="spellEnd"/>
            <w:r w:rsidRPr="00024B01">
              <w:t xml:space="preserve"> подход.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Системно-</w:t>
            </w:r>
            <w:proofErr w:type="spellStart"/>
            <w:r w:rsidRPr="00024B01">
              <w:t>деятельностный</w:t>
            </w:r>
            <w:proofErr w:type="spellEnd"/>
            <w:r w:rsidRPr="00024B01">
              <w:t xml:space="preserve"> подход к оценке образовательных достижений проявляется в оценке способности обучающихся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</w:t>
            </w:r>
            <w:proofErr w:type="spellStart"/>
            <w:r w:rsidRPr="00024B01">
              <w:t>деятельностной</w:t>
            </w:r>
            <w:proofErr w:type="spellEnd"/>
            <w:r w:rsidRPr="00024B01">
              <w:t xml:space="preserve"> форме.</w:t>
            </w:r>
          </w:p>
          <w:p w:rsidR="00D92ED0" w:rsidRPr="00024B01" w:rsidRDefault="00D92ED0" w:rsidP="00AA26BF">
            <w:pPr>
              <w:pStyle w:val="a5"/>
              <w:spacing w:before="30" w:after="30"/>
              <w:jc w:val="both"/>
            </w:pPr>
            <w:r w:rsidRPr="00024B01">
              <w:t> 2.    Уровневый подход.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 xml:space="preserve">Уровневый подход реализуется по </w:t>
            </w:r>
            <w:proofErr w:type="gramStart"/>
            <w:r w:rsidRPr="00024B01">
              <w:t>отношению</w:t>
            </w:r>
            <w:proofErr w:type="gramEnd"/>
            <w:r w:rsidRPr="00024B01">
              <w:t xml:space="preserve"> как к содержанию оценки, так и к представлению и интерпретации результатов.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Уровневый подход к содержанию оценки на уровне начального общего образования обеспечивается следующими составляющими: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- необходимый уровень (базовый);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- повышенный уровень (программный).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Уровневый подход к содержанию оценки на уровне среднего общего образования обеспечивается следующими составляющими: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- базовый уровень;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- уровень выше базового;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- уровень ниже базового.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                3. Комплексный подход.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rPr>
                <w:rStyle w:val="a4"/>
                <w:rFonts w:eastAsiaTheme="majorEastAsia"/>
              </w:rPr>
              <w:t>Комплексный подход к оценке образовательных достижений реализуется путем: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1.оценки трех групп результатов: личностных, предметных,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 (регулятивных, коммуникативных и познавательных универсальных учебных действий);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2.использования комплекса оценочных процедур как основы для оценки динамики индивидуальных образовательных достижений и для итоговой оценки;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3.использования разнообразных методов и форм оценки, взаимно дополняющих друг друга (стандартизированные устные и письменные работы, проекты, практические работы, самооценка, наблюдения и др.).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 </w:t>
            </w:r>
          </w:p>
        </w:tc>
      </w:tr>
      <w:tr w:rsidR="00D92ED0" w:rsidRPr="00024B01" w:rsidTr="00AA26BF">
        <w:trPr>
          <w:tblCellSpacing w:w="0" w:type="dxa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2ED0" w:rsidRPr="00024B01" w:rsidRDefault="00D92ED0" w:rsidP="00AA2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D0" w:rsidRPr="00024B01" w:rsidTr="00AA26BF">
        <w:trPr>
          <w:tblCellSpacing w:w="0" w:type="dxa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rPr>
                <w:b/>
                <w:bCs/>
              </w:rPr>
              <w:t>Описание модели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 xml:space="preserve">Модель </w:t>
            </w:r>
            <w:proofErr w:type="gramStart"/>
            <w:r w:rsidRPr="00024B01">
              <w:t>разработан</w:t>
            </w:r>
            <w:proofErr w:type="gramEnd"/>
            <w:r w:rsidRPr="00024B01">
              <w:t xml:space="preserve"> на основе основной образовательной программы начального, основного и среднего образования в соответствии с ФГОС НОО, ООО, СОО, Устава </w:t>
            </w:r>
            <w:r w:rsidRPr="00024B01">
              <w:rPr>
                <w:bCs/>
              </w:rPr>
              <w:t xml:space="preserve">МБОУ СОШ с. </w:t>
            </w:r>
            <w:proofErr w:type="spellStart"/>
            <w:r w:rsidRPr="00024B01">
              <w:rPr>
                <w:bCs/>
              </w:rPr>
              <w:t>Булун</w:t>
            </w:r>
            <w:proofErr w:type="spellEnd"/>
            <w:r w:rsidRPr="00024B01">
              <w:rPr>
                <w:bCs/>
              </w:rPr>
              <w:t xml:space="preserve">-Терек </w:t>
            </w:r>
            <w:proofErr w:type="spellStart"/>
            <w:r w:rsidRPr="00024B01">
              <w:rPr>
                <w:bCs/>
              </w:rPr>
              <w:t>Чаа-Хольского</w:t>
            </w:r>
            <w:proofErr w:type="spellEnd"/>
            <w:r w:rsidRPr="00024B01">
              <w:rPr>
                <w:bCs/>
              </w:rPr>
              <w:t xml:space="preserve"> </w:t>
            </w:r>
            <w:proofErr w:type="spellStart"/>
            <w:r w:rsidRPr="00024B01">
              <w:rPr>
                <w:bCs/>
              </w:rPr>
              <w:t>кожууна</w:t>
            </w:r>
            <w:proofErr w:type="spellEnd"/>
            <w:r w:rsidRPr="00024B01">
              <w:t xml:space="preserve"> Положения о формах, периодичности и порядке текущего контроля успеваемости, промежуточной и итоговой аттестации обучающихся </w:t>
            </w:r>
            <w:r w:rsidRPr="00024B01">
              <w:rPr>
                <w:bCs/>
              </w:rPr>
              <w:t xml:space="preserve">МБОУ СОШ с. </w:t>
            </w:r>
            <w:proofErr w:type="spellStart"/>
            <w:r w:rsidRPr="00024B01">
              <w:rPr>
                <w:bCs/>
              </w:rPr>
              <w:t>Булун</w:t>
            </w:r>
            <w:proofErr w:type="spellEnd"/>
            <w:r w:rsidRPr="00024B01">
              <w:rPr>
                <w:bCs/>
              </w:rPr>
              <w:t xml:space="preserve">-Терек </w:t>
            </w:r>
            <w:proofErr w:type="spellStart"/>
            <w:r w:rsidRPr="00024B01">
              <w:rPr>
                <w:bCs/>
              </w:rPr>
              <w:t>Чаа-Хольского</w:t>
            </w:r>
            <w:proofErr w:type="spellEnd"/>
            <w:r w:rsidRPr="00024B01">
              <w:rPr>
                <w:bCs/>
              </w:rPr>
              <w:t xml:space="preserve"> </w:t>
            </w:r>
            <w:proofErr w:type="spellStart"/>
            <w:r w:rsidRPr="00024B01">
              <w:rPr>
                <w:bCs/>
              </w:rPr>
              <w:t>кожууна</w:t>
            </w:r>
            <w:proofErr w:type="spellEnd"/>
            <w:r w:rsidRPr="00024B01">
              <w:rPr>
                <w:bCs/>
              </w:rPr>
              <w:t>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rPr>
                <w:u w:val="single"/>
              </w:rPr>
              <w:t>Целью системы оценки образовательных достижений</w:t>
            </w:r>
            <w:r w:rsidRPr="00024B01">
              <w:t xml:space="preserve"> обучающихся </w:t>
            </w:r>
            <w:r w:rsidRPr="00024B01">
              <w:rPr>
                <w:bCs/>
              </w:rPr>
              <w:t xml:space="preserve">МБОУ СОШ с. </w:t>
            </w:r>
            <w:proofErr w:type="spellStart"/>
            <w:r w:rsidRPr="00024B01">
              <w:rPr>
                <w:bCs/>
              </w:rPr>
              <w:t>Булун</w:t>
            </w:r>
            <w:proofErr w:type="spellEnd"/>
            <w:r w:rsidRPr="00024B01">
              <w:rPr>
                <w:bCs/>
              </w:rPr>
              <w:t xml:space="preserve">-Терек </w:t>
            </w:r>
            <w:proofErr w:type="spellStart"/>
            <w:r w:rsidRPr="00024B01">
              <w:rPr>
                <w:bCs/>
              </w:rPr>
              <w:t>Чаа-Хольского</w:t>
            </w:r>
            <w:proofErr w:type="spellEnd"/>
            <w:r w:rsidRPr="00024B01">
              <w:rPr>
                <w:bCs/>
              </w:rPr>
              <w:t xml:space="preserve"> </w:t>
            </w:r>
            <w:proofErr w:type="spellStart"/>
            <w:r w:rsidRPr="00024B01">
              <w:rPr>
                <w:bCs/>
              </w:rPr>
              <w:t>кожууна</w:t>
            </w:r>
            <w:proofErr w:type="spellEnd"/>
            <w:r w:rsidRPr="00024B01">
              <w:t xml:space="preserve"> является создание единой среды оценки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rPr>
                <w:u w:val="single"/>
              </w:rPr>
              <w:t>Задачами системы </w:t>
            </w:r>
            <w:r w:rsidRPr="00024B01">
              <w:t>являются: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1.формирование единых критериев оценивания образовательных достижений и подходов к его измерению;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2.повышение объективности контроля и оценки образовательных достижений </w:t>
            </w:r>
            <w:r w:rsidRPr="00024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 получение всесторонней и достоверной информации о состоянии образования;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3.проведение системного и сравнительного анализа образовательных достижений обучающихся и внесения необходимых корректив в образовательный процесс;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4.обеспечение условий для самоанализа и самооценки всех участников образовательного процесса;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5.содействие повышению квалификации работников системы образования, принимающих участие в процедурах оценки образовательных достижений обучающихся;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6.повышение уровня информированности потребителей образовательных услуг при принятии решений, связанных с образованием;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7.принятие обоснованных управленческих решений администрацией школы.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proofErr w:type="gramStart"/>
            <w:r w:rsidRPr="00024B01">
              <w:t>Система оценки качества подготовки обучающихся является одним из способов организации оценивающей деятельности в образовательной организации.</w:t>
            </w:r>
            <w:proofErr w:type="gramEnd"/>
            <w:r w:rsidRPr="00024B01">
              <w:t xml:space="preserve"> Достижение основной цели системы оценивания планируемых результатов </w:t>
            </w:r>
            <w:proofErr w:type="gramStart"/>
            <w:r w:rsidRPr="00024B01">
              <w:t>в</w:t>
            </w:r>
            <w:proofErr w:type="gramEnd"/>
            <w:r w:rsidRPr="00024B01">
              <w:t xml:space="preserve"> обеспечивается через реализацию следующих мероприятий: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1.совершенствование структуры, организации и содержания системы оценивания и учета индивидуальных образовательных достижений обучающихся;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2.обеспечение комплексного подхода к оценке достижения обучающихся всех трех групп результатов образования: личностных,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предметных;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3.разработку и определение/выбор адекватных форм оценивания, контрольно-измерительных материалов возрасту и т. д.;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4.дифференциацию содержания образования с учетом образовательных потребностей и интересов обучающихся, обеспечивающих углубленное изучение отдельных учебных предметов и (или) профильное обучение;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5.организацию/участие системных исследований, мониторинга индивидуальных образовательных достижений обучающихся;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6.отслеживание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 пр.);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7.повышение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 уровня педагогов и обучающихся;</w:t>
            </w:r>
          </w:p>
          <w:p w:rsidR="00D92ED0" w:rsidRPr="00024B01" w:rsidRDefault="00D92ED0" w:rsidP="00AA26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8.ознакомление родителей (законных представителей) обучающихся с ходом образовательной деятельности и результатами их образовательной деятельности.</w:t>
            </w:r>
          </w:p>
          <w:p w:rsidR="00D92ED0" w:rsidRPr="00024B01" w:rsidRDefault="00D92ED0" w:rsidP="00AA26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 объективного мониторинга качества подготовки обучающихся в </w:t>
            </w:r>
            <w:r w:rsidRPr="00024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024B01">
              <w:rPr>
                <w:rFonts w:ascii="Times New Roman" w:hAnsi="Times New Roman" w:cs="Times New Roman"/>
                <w:bCs/>
                <w:sz w:val="24"/>
                <w:szCs w:val="24"/>
              </w:rPr>
              <w:t>Булун</w:t>
            </w:r>
            <w:proofErr w:type="spellEnd"/>
            <w:r w:rsidRPr="00024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-Терек </w:t>
            </w:r>
            <w:proofErr w:type="spellStart"/>
            <w:r w:rsidRPr="00024B01">
              <w:rPr>
                <w:rFonts w:ascii="Times New Roman" w:hAnsi="Times New Roman" w:cs="Times New Roman"/>
                <w:bCs/>
                <w:sz w:val="24"/>
                <w:szCs w:val="24"/>
              </w:rPr>
              <w:t>Чаа-Хольского</w:t>
            </w:r>
            <w:proofErr w:type="spellEnd"/>
            <w:r w:rsidRPr="00024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4B01">
              <w:rPr>
                <w:rFonts w:ascii="Times New Roman" w:hAnsi="Times New Roman" w:cs="Times New Roman"/>
                <w:bCs/>
                <w:sz w:val="24"/>
                <w:szCs w:val="24"/>
              </w:rPr>
              <w:t>кожууна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в себя следующие составляющие:</w:t>
            </w:r>
            <w:proofErr w:type="gramEnd"/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rPr>
                <w:b/>
              </w:rPr>
              <w:lastRenderedPageBreak/>
              <w:t>объект системы</w:t>
            </w:r>
            <w:r w:rsidRPr="00024B01">
              <w:t xml:space="preserve">: объективная оценка результатов освоения образовательной программы в соответствии с требованиями ФГОС (личностные, </w:t>
            </w:r>
            <w:proofErr w:type="spellStart"/>
            <w:r w:rsidRPr="00024B01">
              <w:t>метапредметные</w:t>
            </w:r>
            <w:proofErr w:type="spellEnd"/>
            <w:r w:rsidRPr="00024B01">
              <w:t>, предметные);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rPr>
                <w:b/>
              </w:rPr>
              <w:t>предмет системы:</w:t>
            </w:r>
            <w:r w:rsidRPr="00024B01">
              <w:t xml:space="preserve"> комплексные образовательные результаты </w:t>
            </w:r>
            <w:proofErr w:type="gramStart"/>
            <w:r w:rsidRPr="00024B01">
              <w:t>обучающихся</w:t>
            </w:r>
            <w:proofErr w:type="gramEnd"/>
            <w:r w:rsidRPr="00024B01">
              <w:t xml:space="preserve"> в соответствии с требованиями ФГОС (личностные, </w:t>
            </w:r>
            <w:proofErr w:type="spellStart"/>
            <w:r w:rsidRPr="00024B01">
              <w:t>метапредметные</w:t>
            </w:r>
            <w:proofErr w:type="spellEnd"/>
            <w:r w:rsidRPr="00024B01">
              <w:t>, предметные);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rPr>
                <w:b/>
              </w:rPr>
              <w:t>тип оценивания</w:t>
            </w:r>
            <w:r w:rsidRPr="00024B01">
              <w:t xml:space="preserve"> (</w:t>
            </w:r>
            <w:proofErr w:type="gramStart"/>
            <w:r w:rsidRPr="00024B01">
              <w:t>текущее</w:t>
            </w:r>
            <w:proofErr w:type="gramEnd"/>
            <w:r w:rsidRPr="00024B01">
              <w:t>, промежуточное, итоговое) 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rPr>
                <w:b/>
              </w:rPr>
              <w:t xml:space="preserve">комплексный анализ результатов </w:t>
            </w:r>
            <w:r w:rsidRPr="00024B01">
              <w:t>качества образовательных результатов учащихся.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 xml:space="preserve">        Вся система призвана обеспечить комплексный подход к оценке предметных, </w:t>
            </w:r>
            <w:proofErr w:type="spellStart"/>
            <w:r w:rsidRPr="00024B01">
              <w:t>метапредметных</w:t>
            </w:r>
            <w:proofErr w:type="spellEnd"/>
            <w:r w:rsidRPr="00024B01">
              <w:t xml:space="preserve"> и личностных результатов обучающихся.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 xml:space="preserve">         Компоненты системы (внешней и внутренней оценки) обеспечивают </w:t>
            </w:r>
            <w:proofErr w:type="spellStart"/>
            <w:r w:rsidRPr="00024B01">
              <w:t>сонастройку</w:t>
            </w:r>
            <w:proofErr w:type="spellEnd"/>
            <w:r w:rsidRPr="00024B01">
              <w:t xml:space="preserve"> в подходах, принципах, единстве оценочных средств и призваны выполнять задачу корреляции образовательных результатов учащихся, полученных в ходе проведения внешних и внутренних процедур оценки.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> </w:t>
            </w: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  <w:r w:rsidRPr="00024B01">
              <w:t xml:space="preserve">          Для реализации процесса оценочной деятельности на высоком уровне и соблюдения объективного мониторинга  разработаны: </w:t>
            </w:r>
          </w:p>
          <w:p w:rsidR="00D92ED0" w:rsidRPr="00024B01" w:rsidRDefault="00D92ED0" w:rsidP="00AA26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1. План-график мониторинга учебных достижений обучающихся</w:t>
            </w:r>
            <w:r w:rsidRPr="00024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МБОУ СОШ с. </w:t>
            </w:r>
            <w:proofErr w:type="spellStart"/>
            <w:r w:rsidRPr="00024B01">
              <w:rPr>
                <w:rFonts w:ascii="Times New Roman" w:hAnsi="Times New Roman" w:cs="Times New Roman"/>
                <w:bCs/>
                <w:sz w:val="24"/>
                <w:szCs w:val="24"/>
              </w:rPr>
              <w:t>Булун</w:t>
            </w:r>
            <w:proofErr w:type="spellEnd"/>
            <w:r w:rsidRPr="00024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-Терек </w:t>
            </w:r>
            <w:proofErr w:type="spellStart"/>
            <w:r w:rsidRPr="00024B01">
              <w:rPr>
                <w:rFonts w:ascii="Times New Roman" w:hAnsi="Times New Roman" w:cs="Times New Roman"/>
                <w:bCs/>
                <w:sz w:val="24"/>
                <w:szCs w:val="24"/>
              </w:rPr>
              <w:t>Чаа-Хольского</w:t>
            </w:r>
            <w:proofErr w:type="spellEnd"/>
            <w:r w:rsidRPr="00024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4B01">
              <w:rPr>
                <w:rFonts w:ascii="Times New Roman" w:hAnsi="Times New Roman" w:cs="Times New Roman"/>
                <w:bCs/>
                <w:sz w:val="24"/>
                <w:szCs w:val="24"/>
              </w:rPr>
              <w:t>кожууна</w:t>
            </w:r>
            <w:proofErr w:type="spellEnd"/>
          </w:p>
          <w:p w:rsidR="00D92ED0" w:rsidRPr="00024B01" w:rsidRDefault="00D92ED0" w:rsidP="00AA26BF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024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с </w:t>
            </w:r>
            <w:proofErr w:type="gram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, имеющими низкую учебную мотивацию</w:t>
            </w:r>
          </w:p>
          <w:p w:rsidR="00D92ED0" w:rsidRPr="00024B01" w:rsidRDefault="00D92ED0" w:rsidP="00AA26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B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3.Программа</w:t>
            </w:r>
            <w:r w:rsidRPr="0002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B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внутреннего мониторинга качества образования  </w:t>
            </w: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с.Булун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-Терек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Чаа-Хольского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2ED0" w:rsidRPr="00024B01" w:rsidRDefault="00D92ED0" w:rsidP="00AA2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4.ПОЛОЖЕНИЕ О внутреннем мониторинге качества образования </w:t>
            </w: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с.Булун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-Терек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Чаа-Хольского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  <w:p w:rsidR="00D92ED0" w:rsidRDefault="00D92ED0" w:rsidP="00AA2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считаем, что на сегодняшний день в создан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внутиршкольный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  объективного мониторинга качества подготовки обучающихся, который способствует формированию единой среды оценки и контроля состояния образования, а также систематизации управленческих процессов в МБОУ СОШ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с.Булун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-Терек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Чаа-Хольского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024B01">
              <w:rPr>
                <w:rFonts w:ascii="Times New Roman" w:hAnsi="Times New Roman" w:cs="Times New Roman"/>
                <w:sz w:val="24"/>
                <w:szCs w:val="24"/>
              </w:rPr>
              <w:t xml:space="preserve">  в части определения качества образовательной деятельности обучающихся.</w:t>
            </w: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-Терек</w:t>
            </w:r>
          </w:p>
          <w:p w:rsidR="00282C3A" w:rsidRPr="000172C4" w:rsidRDefault="00282C3A" w:rsidP="00282C3A">
            <w:pPr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30.04.2020 № 153</w:t>
            </w:r>
          </w:p>
          <w:p w:rsidR="00282C3A" w:rsidRPr="000172C4" w:rsidRDefault="00282C3A" w:rsidP="00282C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2C4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и виды мониторинга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474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Булун</w:t>
            </w:r>
            <w:proofErr w:type="spellEnd"/>
            <w:r w:rsidRPr="00474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-Терек </w:t>
            </w:r>
            <w:proofErr w:type="spellStart"/>
            <w:r w:rsidRPr="00474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Чаа-Хольского</w:t>
            </w:r>
            <w:proofErr w:type="spellEnd"/>
            <w:r w:rsidRPr="00474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кожууна</w:t>
            </w:r>
            <w:proofErr w:type="spellEnd"/>
          </w:p>
          <w:tbl>
            <w:tblPr>
              <w:tblStyle w:val="ae"/>
              <w:tblW w:w="9574" w:type="dxa"/>
              <w:tblLook w:val="04A0" w:firstRow="1" w:lastRow="0" w:firstColumn="1" w:lastColumn="0" w:noHBand="0" w:noVBand="1"/>
            </w:tblPr>
            <w:tblGrid>
              <w:gridCol w:w="412"/>
              <w:gridCol w:w="1075"/>
              <w:gridCol w:w="1129"/>
              <w:gridCol w:w="1434"/>
              <w:gridCol w:w="1076"/>
              <w:gridCol w:w="849"/>
              <w:gridCol w:w="474"/>
              <w:gridCol w:w="493"/>
              <w:gridCol w:w="637"/>
              <w:gridCol w:w="138"/>
              <w:gridCol w:w="410"/>
              <w:gridCol w:w="1076"/>
            </w:tblGrid>
            <w:tr w:rsidR="00282C3A" w:rsidTr="00AA26BF">
              <w:trPr>
                <w:trHeight w:val="278"/>
              </w:trPr>
              <w:tc>
                <w:tcPr>
                  <w:tcW w:w="817" w:type="dxa"/>
                  <w:vMerge w:val="restart"/>
                  <w:textDirection w:val="btLr"/>
                </w:tcPr>
                <w:p w:rsidR="00282C3A" w:rsidRPr="00865B0D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5B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Субъект мониторинга</w:t>
                  </w:r>
                </w:p>
              </w:tc>
              <w:tc>
                <w:tcPr>
                  <w:tcW w:w="8757" w:type="dxa"/>
                  <w:gridSpan w:val="11"/>
                  <w:tcBorders>
                    <w:bottom w:val="single" w:sz="4" w:space="0" w:color="auto"/>
                  </w:tcBorders>
                </w:tcPr>
                <w:p w:rsidR="00282C3A" w:rsidRPr="00865B0D" w:rsidRDefault="00282C3A" w:rsidP="00AA26B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5B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Месяц и вид мониторинга, класс</w:t>
                  </w:r>
                </w:p>
              </w:tc>
            </w:tr>
            <w:tr w:rsidR="00282C3A" w:rsidTr="00AA26BF">
              <w:trPr>
                <w:cantSplit/>
                <w:trHeight w:val="1713"/>
              </w:trPr>
              <w:tc>
                <w:tcPr>
                  <w:tcW w:w="817" w:type="dxa"/>
                  <w:vMerge/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right w:val="single" w:sz="4" w:space="0" w:color="auto"/>
                  </w:tcBorders>
                  <w:textDirection w:val="btLr"/>
                </w:tcPr>
                <w:p w:rsidR="00282C3A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282C3A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282C3A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282C3A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282C3A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282C3A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282C3A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282C3A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</w:tcBorders>
                  <w:textDirection w:val="btLr"/>
                </w:tcPr>
                <w:p w:rsidR="00282C3A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</w:tr>
            <w:tr w:rsidR="00282C3A" w:rsidTr="00AA26BF">
              <w:trPr>
                <w:cantSplit/>
                <w:trHeight w:val="1134"/>
              </w:trPr>
              <w:tc>
                <w:tcPr>
                  <w:tcW w:w="817" w:type="dxa"/>
                  <w:textDirection w:val="btLr"/>
                </w:tcPr>
                <w:p w:rsidR="00282C3A" w:rsidRPr="00865B0D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5B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Обучающиеся</w:t>
                  </w:r>
                </w:p>
              </w:tc>
              <w:tc>
                <w:tcPr>
                  <w:tcW w:w="7513" w:type="dxa"/>
                  <w:gridSpan w:val="10"/>
                  <w:tcBorders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Самооценка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взаимооценка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Наблюдение за самооценкой во время уроков, проектной деятельности,(2-11-й)</w:t>
                  </w:r>
                </w:p>
              </w:tc>
              <w:tc>
                <w:tcPr>
                  <w:tcW w:w="1244" w:type="dxa"/>
                  <w:tcBorders>
                    <w:lef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Портфолио (1-11-й)</w:t>
                  </w:r>
                </w:p>
              </w:tc>
            </w:tr>
            <w:tr w:rsidR="00282C3A" w:rsidTr="00AA26BF">
              <w:trPr>
                <w:cantSplit/>
                <w:trHeight w:val="1134"/>
              </w:trPr>
              <w:tc>
                <w:tcPr>
                  <w:tcW w:w="817" w:type="dxa"/>
                  <w:textDirection w:val="btLr"/>
                </w:tcPr>
                <w:p w:rsidR="00282C3A" w:rsidRPr="00865B0D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5B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Стартовая диагностика (5-11-й)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Тематический, текущий контроль, наблюдение за проектной деятельностью (1-11-й)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Рубежный контроль (1-11-й)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Тематический, текущий контроль, наблюдение за учебной деятельностью, подготовкой проектов (1-9-й классы)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диагностика (2-11-й)</w:t>
                  </w:r>
                </w:p>
              </w:tc>
            </w:tr>
            <w:tr w:rsidR="00282C3A" w:rsidTr="00AA26BF">
              <w:trPr>
                <w:cantSplit/>
                <w:trHeight w:val="1134"/>
              </w:trPr>
              <w:tc>
                <w:tcPr>
                  <w:tcW w:w="817" w:type="dxa"/>
                  <w:textDirection w:val="btLr"/>
                </w:tcPr>
                <w:p w:rsidR="00282C3A" w:rsidRPr="00865B0D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5B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Педагог-психолог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Первичная диагностика (1-9-й)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Консультирование и тренинги. Анализ результатов консультаций и тренингов (1-11-й)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Вторичная диагностика (1-9-й)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Консультирование и тренинги. Анализ результатов консультаций и тренингов (1-11-е классы)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диагностика (1-9-й)</w:t>
                  </w:r>
                </w:p>
              </w:tc>
            </w:tr>
            <w:tr w:rsidR="00282C3A" w:rsidTr="00AA26BF">
              <w:trPr>
                <w:cantSplit/>
                <w:trHeight w:val="1134"/>
              </w:trPr>
              <w:tc>
                <w:tcPr>
                  <w:tcW w:w="817" w:type="dxa"/>
                  <w:textDirection w:val="btLr"/>
                </w:tcPr>
                <w:p w:rsidR="00282C3A" w:rsidRPr="00865B0D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5B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Администрация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Стартовая диагностика (2-11-й)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Стартовый контроль УУД: контрольные проверочные работы (5-й)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Тематический, контроль, анкетирование(2- 11-й). Наблюдение за учебной деятельностью (1-11-й)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Рубежный контроль (2-11-й)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Тематический контроль, анкетирование (2- 11-й). Наблюдение за внеурочной деятельностью (1- 9-й)</w:t>
                  </w:r>
                </w:p>
              </w:tc>
              <w:tc>
                <w:tcPr>
                  <w:tcW w:w="120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Итоговый контроль УУД: контрольные проверочные работы (2-8- й)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Итоговый контроль УУД: индивидуальные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метапредметные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работы, проекты (5-8-й). Индивидуальные итоговые проекты (9-й). Промежуточная аттестация (2-11-й)</w:t>
                  </w:r>
                </w:p>
              </w:tc>
            </w:tr>
          </w:tbl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eastAsiaTheme="minorEastAsia" w:hAnsi="Times New Roman" w:cs="Times New Roman"/>
                <w:color w:val="auto"/>
                <w:spacing w:val="0"/>
                <w:sz w:val="24"/>
                <w:szCs w:val="24"/>
                <w:lang w:eastAsia="ru-RU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№2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-Терек</w:t>
            </w:r>
          </w:p>
          <w:p w:rsidR="00282C3A" w:rsidRDefault="00282C3A" w:rsidP="00282C3A">
            <w:pPr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30.04.2020 № 153</w:t>
            </w:r>
          </w:p>
          <w:p w:rsidR="00282C3A" w:rsidRDefault="00282C3A" w:rsidP="00282C3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E69">
              <w:rPr>
                <w:rFonts w:ascii="Times New Roman" w:hAnsi="Times New Roman" w:cs="Times New Roman"/>
                <w:b/>
                <w:sz w:val="24"/>
                <w:szCs w:val="24"/>
              </w:rPr>
              <w:t>План-график мониторинга учебных достижений обучающихся</w:t>
            </w:r>
            <w:r w:rsidRPr="00936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74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474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Булун</w:t>
            </w:r>
            <w:proofErr w:type="spellEnd"/>
            <w:r w:rsidRPr="00474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-Терек </w:t>
            </w:r>
            <w:proofErr w:type="spellStart"/>
            <w:r w:rsidRPr="00474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Чаа-Хольского</w:t>
            </w:r>
            <w:proofErr w:type="spellEnd"/>
            <w:r w:rsidRPr="00474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кожууна</w:t>
            </w:r>
            <w:proofErr w:type="spellEnd"/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398"/>
              <w:gridCol w:w="1445"/>
              <w:gridCol w:w="720"/>
              <w:gridCol w:w="662"/>
              <w:gridCol w:w="1054"/>
              <w:gridCol w:w="293"/>
              <w:gridCol w:w="436"/>
              <w:gridCol w:w="355"/>
              <w:gridCol w:w="528"/>
              <w:gridCol w:w="613"/>
              <w:gridCol w:w="1173"/>
              <w:gridCol w:w="247"/>
              <w:gridCol w:w="1279"/>
            </w:tblGrid>
            <w:tr w:rsidR="00282C3A" w:rsidTr="00AA26BF">
              <w:trPr>
                <w:cantSplit/>
                <w:trHeight w:val="372"/>
              </w:trPr>
              <w:tc>
                <w:tcPr>
                  <w:tcW w:w="451" w:type="dxa"/>
                  <w:vMerge w:val="restart"/>
                  <w:textDirection w:val="btLr"/>
                </w:tcPr>
                <w:p w:rsidR="00282C3A" w:rsidRPr="00865B0D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5B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Результаты</w:t>
                  </w:r>
                </w:p>
              </w:tc>
              <w:tc>
                <w:tcPr>
                  <w:tcW w:w="9120" w:type="dxa"/>
                  <w:gridSpan w:val="12"/>
                  <w:tcBorders>
                    <w:bottom w:val="single" w:sz="4" w:space="0" w:color="auto"/>
                  </w:tcBorders>
                </w:tcPr>
                <w:p w:rsidR="00282C3A" w:rsidRPr="00865B0D" w:rsidRDefault="00282C3A" w:rsidP="00AA26B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5B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Месяц учебного </w:t>
                  </w:r>
                  <w:proofErr w:type="spellStart"/>
                  <w:r w:rsidRPr="00865B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года,класс</w:t>
                  </w:r>
                  <w:proofErr w:type="spellEnd"/>
                </w:p>
              </w:tc>
            </w:tr>
            <w:tr w:rsidR="00282C3A" w:rsidTr="00AA26BF">
              <w:trPr>
                <w:cantSplit/>
                <w:trHeight w:val="1116"/>
              </w:trPr>
              <w:tc>
                <w:tcPr>
                  <w:tcW w:w="451" w:type="dxa"/>
                  <w:vMerge/>
                  <w:textDirection w:val="btLr"/>
                </w:tcPr>
                <w:p w:rsidR="00282C3A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8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01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</w:tr>
            <w:tr w:rsidR="00282C3A" w:rsidTr="00AA26BF">
              <w:trPr>
                <w:cantSplit/>
                <w:trHeight w:val="1531"/>
              </w:trPr>
              <w:tc>
                <w:tcPr>
                  <w:tcW w:w="451" w:type="dxa"/>
                  <w:textDirection w:val="btLr"/>
                </w:tcPr>
                <w:p w:rsidR="00282C3A" w:rsidRPr="00865B0D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5B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Предметные</w:t>
                  </w:r>
                </w:p>
              </w:tc>
              <w:tc>
                <w:tcPr>
                  <w:tcW w:w="1795" w:type="dxa"/>
                  <w:tcBorders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Стартовый контроль – контрольные работы, тесты по русскому языку и математике (2-11-й)</w:t>
                  </w:r>
                </w:p>
              </w:tc>
              <w:tc>
                <w:tcPr>
                  <w:tcW w:w="165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Тематический контроль, наблюдение в соответствии с программами по учебным предметам, курсам (1-11-й)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Рубежный контроль – контрольные работы по русскому языку и математике (2-11-й)</w:t>
                  </w:r>
                </w:p>
              </w:tc>
              <w:tc>
                <w:tcPr>
                  <w:tcW w:w="2578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Тематический контроль, наблюдение в соответствии с программами по учебным предметам, курсам (1-11-й)</w:t>
                  </w:r>
                </w:p>
              </w:tc>
              <w:tc>
                <w:tcPr>
                  <w:tcW w:w="1801" w:type="dxa"/>
                  <w:gridSpan w:val="3"/>
                  <w:tcBorders>
                    <w:left w:val="single" w:sz="4" w:space="0" w:color="auto"/>
                  </w:tcBorders>
                </w:tcPr>
                <w:p w:rsidR="00282C3A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аттестация: русский язык и математика (обязательно) и не более двух предметов по выбору – контрольные работы, диктант, тестирование (2-11-й). Итоговый контроль в соответствии с образовательными программами педагогов (2-11-й)</w:t>
                  </w:r>
                </w:p>
              </w:tc>
            </w:tr>
            <w:tr w:rsidR="00282C3A" w:rsidTr="00AA26BF">
              <w:trPr>
                <w:cantSplit/>
                <w:trHeight w:val="2100"/>
              </w:trPr>
              <w:tc>
                <w:tcPr>
                  <w:tcW w:w="451" w:type="dxa"/>
                  <w:textDirection w:val="btLr"/>
                </w:tcPr>
                <w:p w:rsidR="00282C3A" w:rsidRPr="00287B45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65B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Метапредметные</w:t>
                  </w:r>
                  <w:proofErr w:type="spellEnd"/>
                </w:p>
              </w:tc>
              <w:tc>
                <w:tcPr>
                  <w:tcW w:w="1795" w:type="dxa"/>
                  <w:tcBorders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Диагностика уровней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сформированности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УУД (2-9-й)</w:t>
                  </w:r>
                </w:p>
              </w:tc>
              <w:tc>
                <w:tcPr>
                  <w:tcW w:w="165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Анкетирование «Умеете ли вы учиться?». Стартовая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метапредметная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проверочная работа (5-й)</w:t>
                  </w:r>
                </w:p>
              </w:tc>
              <w:tc>
                <w:tcPr>
                  <w:tcW w:w="252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Наблюдение, тематический контроль (1-11-й)</w:t>
                  </w:r>
                </w:p>
              </w:tc>
              <w:tc>
                <w:tcPr>
                  <w:tcW w:w="13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метные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проверочные работы (2-8-й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01" w:type="dxa"/>
                  <w:gridSpan w:val="3"/>
                  <w:tcBorders>
                    <w:lef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Наблюдение за выполнением группового или индивидуального проекта 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(5-9-й)</w:t>
                  </w:r>
                </w:p>
              </w:tc>
            </w:tr>
            <w:tr w:rsidR="00282C3A" w:rsidTr="00AA26BF">
              <w:trPr>
                <w:cantSplit/>
                <w:trHeight w:val="2100"/>
              </w:trPr>
              <w:tc>
                <w:tcPr>
                  <w:tcW w:w="451" w:type="dxa"/>
                  <w:textDirection w:val="btLr"/>
                </w:tcPr>
                <w:p w:rsidR="00282C3A" w:rsidRPr="00287B45" w:rsidRDefault="00282C3A" w:rsidP="00AA26BF">
                  <w:pPr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B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Личностные</w:t>
                  </w:r>
                </w:p>
              </w:tc>
              <w:tc>
                <w:tcPr>
                  <w:tcW w:w="1795" w:type="dxa"/>
                  <w:tcBorders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Диагностика уровня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сформированности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личностных результатов (2-9-й)</w:t>
                  </w:r>
                </w:p>
              </w:tc>
              <w:tc>
                <w:tcPr>
                  <w:tcW w:w="324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Выявление уровня воспитанности (2-11-й)</w:t>
                  </w:r>
                </w:p>
              </w:tc>
              <w:tc>
                <w:tcPr>
                  <w:tcW w:w="227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Выявление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духовнонравственных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ценностей (2-11-й)</w:t>
                  </w:r>
                </w:p>
              </w:tc>
              <w:tc>
                <w:tcPr>
                  <w:tcW w:w="88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Выявление уровня воспитанности (2-11-й)</w:t>
                  </w:r>
                </w:p>
              </w:tc>
              <w:tc>
                <w:tcPr>
                  <w:tcW w:w="913" w:type="dxa"/>
                  <w:gridSpan w:val="2"/>
                  <w:tcBorders>
                    <w:left w:val="single" w:sz="4" w:space="0" w:color="auto"/>
                  </w:tcBorders>
                </w:tcPr>
                <w:p w:rsidR="00282C3A" w:rsidRPr="00287B45" w:rsidRDefault="00282C3A" w:rsidP="00AA2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Диагностика уровня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сформированности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личностных результатов (2-11-й)</w:t>
                  </w:r>
                </w:p>
              </w:tc>
            </w:tr>
          </w:tbl>
          <w:p w:rsidR="00282C3A" w:rsidRPr="00287B45" w:rsidRDefault="00282C3A" w:rsidP="00282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Pr="00287B45" w:rsidRDefault="00282C3A" w:rsidP="00282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-Терек</w:t>
            </w: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30.04.2020 № 153</w:t>
            </w: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работы с </w:t>
            </w:r>
            <w:proofErr w:type="gramStart"/>
            <w:r w:rsidRPr="00287B4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287B45">
              <w:rPr>
                <w:rFonts w:ascii="Times New Roman" w:hAnsi="Times New Roman" w:cs="Times New Roman"/>
                <w:b/>
                <w:sz w:val="24"/>
                <w:szCs w:val="24"/>
              </w:rPr>
              <w:t>, имеющими низкую учебную мотивацию</w:t>
            </w:r>
          </w:p>
          <w:tbl>
            <w:tblPr>
              <w:tblW w:w="96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9"/>
              <w:gridCol w:w="7580"/>
            </w:tblGrid>
            <w:tr w:rsidR="00282C3A" w:rsidRPr="00287B45" w:rsidTr="00AA26BF">
              <w:trPr>
                <w:trHeight w:val="60"/>
              </w:trPr>
              <w:tc>
                <w:tcPr>
                  <w:tcW w:w="20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Style w:val="Bold"/>
                      <w:rFonts w:ascii="Times New Roman" w:hAnsi="Times New Roman" w:cs="Times New Roman"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Программа работы с 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имеющими низкую учебную мотивацию</w:t>
                  </w:r>
                </w:p>
              </w:tc>
            </w:tr>
            <w:tr w:rsidR="00282C3A" w:rsidRPr="00287B45" w:rsidTr="00AA26BF">
              <w:trPr>
                <w:trHeight w:val="3698"/>
              </w:trPr>
              <w:tc>
                <w:tcPr>
                  <w:tcW w:w="20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Style w:val="Bold"/>
                      <w:rFonts w:ascii="Times New Roman" w:hAnsi="Times New Roman" w:cs="Times New Roman"/>
                      <w:sz w:val="24"/>
                      <w:szCs w:val="24"/>
                    </w:rPr>
                    <w:t>Основания для разработки программы</w:t>
                  </w:r>
                </w:p>
              </w:tc>
              <w:tc>
                <w:tcPr>
                  <w:tcW w:w="7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Федеральный закон от 29.12.2012 № 273­ФЗ «Об образовании в Российской Федерации».</w:t>
                  </w:r>
                </w:p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Федеральный государственный образовательный стандарт основного общего образования, утвержденный приказом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Минобрнауки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 от 17.12.2010 № 1897.</w:t>
                  </w:r>
                </w:p>
                <w:p w:rsidR="00282C3A" w:rsidRPr="00D3706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Примерная основная образовательная программа основного общего образования, одобренная решением федерального </w:t>
                  </w:r>
                  <w:proofErr w:type="spellStart"/>
                  <w:r w:rsidRPr="00D37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учебно­методического</w:t>
                  </w:r>
                  <w:proofErr w:type="spellEnd"/>
                  <w:r w:rsidRPr="00D37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объединения по общему образованию (протокол от 08.04.2015 № 1­15).</w:t>
                  </w:r>
                </w:p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proofErr w:type="gramStart"/>
                  <w:r w:rsidRPr="00D37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Методические рекомендации по организации и проведению органами исполнительной власти субъектов Российской Федерации, осуществляющими переданные полномочия Российской Федерации в сфере образования, проверок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рамках федерального государственного надзора в сфере образования, направленные письмом </w:t>
                  </w:r>
                  <w:proofErr w:type="spellStart"/>
                  <w:r w:rsidRPr="00D37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Рособрнадзора</w:t>
                  </w:r>
                  <w:proofErr w:type="spellEnd"/>
                  <w:r w:rsidRPr="00D37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04.08.2017 № 05­375</w:t>
                  </w:r>
                  <w:proofErr w:type="gramEnd"/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20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Style w:val="Bold"/>
                      <w:rFonts w:ascii="Times New Roman" w:hAnsi="Times New Roman" w:cs="Times New Roman"/>
                      <w:sz w:val="24"/>
                      <w:szCs w:val="24"/>
                    </w:rPr>
                    <w:t>Цель программы</w:t>
                  </w:r>
                </w:p>
              </w:tc>
              <w:tc>
                <w:tcPr>
                  <w:tcW w:w="7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Организовать деятельность участников образовательных отношений по обеспечению успешного усвоения основной образовательной программы основного общего образования учащимися, имеющими низкую учебную мотивацию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20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Style w:val="Bold"/>
                      <w:rFonts w:ascii="Times New Roman" w:hAnsi="Times New Roman" w:cs="Times New Roman"/>
                      <w:sz w:val="24"/>
                      <w:szCs w:val="24"/>
                    </w:rPr>
                    <w:t>Задачи программы</w:t>
                  </w:r>
                </w:p>
              </w:tc>
              <w:tc>
                <w:tcPr>
                  <w:tcW w:w="7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Выявить учащихся, имеющих низкую учебную мотивацию.</w:t>
                  </w:r>
                </w:p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Создать условия для эффективного обучения и развития учащихся с низкими учебными возможностями.</w:t>
                  </w:r>
                </w:p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Обеспечить взаимодействие всех участников образовательных отношений, чтобы повысить учебную мотивацию школьников. </w:t>
                  </w:r>
                </w:p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4. Организовать контроль образовательных результатов учащихся с низкой учебной мотивацией 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20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Style w:val="Bold"/>
                      <w:rFonts w:ascii="Times New Roman" w:hAnsi="Times New Roman" w:cs="Times New Roman"/>
                      <w:sz w:val="24"/>
                      <w:szCs w:val="24"/>
                    </w:rPr>
                    <w:t>Основные разработчики программы</w:t>
                  </w:r>
                </w:p>
              </w:tc>
              <w:tc>
                <w:tcPr>
                  <w:tcW w:w="7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учебно­воспитательной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работе (УВР).Руководители школьных методических объединений.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Педагог­психолог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20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Style w:val="Bold"/>
                      <w:rFonts w:ascii="Times New Roman" w:hAnsi="Times New Roman" w:cs="Times New Roman"/>
                      <w:sz w:val="24"/>
                      <w:szCs w:val="24"/>
                    </w:rPr>
                    <w:t>Сроки реализации</w:t>
                  </w:r>
                </w:p>
              </w:tc>
              <w:tc>
                <w:tcPr>
                  <w:tcW w:w="7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2020/21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учебный год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205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Style w:val="Bold"/>
                      <w:rFonts w:ascii="Times New Roman" w:hAnsi="Times New Roman" w:cs="Times New Roman"/>
                      <w:sz w:val="24"/>
                      <w:szCs w:val="24"/>
                    </w:rPr>
                    <w:t>Ожидаемые результаты</w:t>
                  </w:r>
                </w:p>
              </w:tc>
              <w:tc>
                <w:tcPr>
                  <w:tcW w:w="7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Качественные показатели:</w:t>
                  </w:r>
                </w:p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повышение качества образовательных результатов;</w:t>
                  </w:r>
                </w:p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организация коммуникативной педагогической среды, способствующей проявлению индивидуальности каждого ученика, самореализации и саморазвитию.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2059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ac"/>
                    <w:spacing w:line="240" w:lineRule="auto"/>
                    <w:textAlignment w:val="auto"/>
                    <w:rPr>
                      <w:color w:val="auto"/>
                      <w:lang w:val="ru-RU"/>
                    </w:rPr>
                  </w:pPr>
                </w:p>
              </w:tc>
              <w:tc>
                <w:tcPr>
                  <w:tcW w:w="7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8" w:type="dxa"/>
                    <w:left w:w="71" w:type="dxa"/>
                    <w:bottom w:w="88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Количественные показатели:</w:t>
                  </w:r>
                </w:p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повышение уровня предметных и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образовательных результатов;</w:t>
                  </w:r>
                </w:p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увеличение показателей среднего балла государственной итоговой 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аттестации;</w:t>
                  </w:r>
                </w:p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увеличение числа участников, призеров, победителей олимпиад и конкурсов;</w:t>
                  </w:r>
                </w:p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увеличение числа обучающихся, занимающихся в кружках и секциях дополнительного образования</w:t>
                  </w:r>
                </w:p>
              </w:tc>
            </w:tr>
          </w:tbl>
          <w:p w:rsidR="00282C3A" w:rsidRPr="00287B45" w:rsidRDefault="00282C3A" w:rsidP="00282C3A">
            <w:pPr>
              <w:pStyle w:val="13NormDOC-header-1"/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Аналитико­прогностическое</w:t>
            </w:r>
            <w:proofErr w:type="spellEnd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обоснование программы</w:t>
            </w:r>
          </w:p>
          <w:p w:rsidR="00282C3A" w:rsidRPr="00287B45" w:rsidRDefault="00282C3A" w:rsidP="00282C3A">
            <w:pPr>
              <w:pStyle w:val="13NormDOC-header-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2.1.а</w:t>
            </w:r>
            <w:r w:rsidRPr="00287B45">
              <w:rPr>
                <w:rFonts w:ascii="Times New Roman" w:eastAsia="Times New Roman" w:hAnsi="Times New Roman" w:cs="Times New Roman"/>
                <w:caps w:val="0"/>
                <w:spacing w:val="-1"/>
                <w:sz w:val="24"/>
                <w:szCs w:val="24"/>
              </w:rPr>
              <w:t xml:space="preserve">нализ </w:t>
            </w:r>
            <w:r w:rsidRPr="00FF0607">
              <w:rPr>
                <w:rFonts w:ascii="Times New Roman" w:eastAsia="Times New Roman" w:hAnsi="Times New Roman" w:cs="Times New Roman"/>
                <w:caps w:val="0"/>
                <w:spacing w:val="-1"/>
                <w:sz w:val="24"/>
                <w:szCs w:val="24"/>
              </w:rPr>
              <w:t>внешних факторов, влияющих на учебную мотивацию школьников</w:t>
            </w:r>
          </w:p>
          <w:p w:rsidR="00282C3A" w:rsidRPr="005E76B7" w:rsidRDefault="00282C3A" w:rsidP="00282C3A">
            <w:pPr>
              <w:pStyle w:val="13NormDOC-txt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коллектив школы провели 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анализ, который помогает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выявить политические, экономические, социальные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внешней среды. Положительные и отрицательные факторы внешней среды, влияющие на учебную мотивацию школьников, – в таблице 1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1. Факторы внешней среды, которые влияют на учебную мотивацию школьников</w:t>
            </w:r>
          </w:p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6"/>
              <w:gridCol w:w="3661"/>
              <w:gridCol w:w="4234"/>
            </w:tblGrid>
            <w:tr w:rsidR="00282C3A" w:rsidRPr="00287B45" w:rsidTr="00AA26BF">
              <w:trPr>
                <w:trHeight w:val="60"/>
                <w:tblHeader/>
              </w:trPr>
              <w:tc>
                <w:tcPr>
                  <w:tcW w:w="12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  <w:vAlign w:val="center"/>
                </w:tcPr>
                <w:p w:rsidR="00282C3A" w:rsidRPr="00287B45" w:rsidRDefault="00282C3A" w:rsidP="00AA26BF">
                  <w:pPr>
                    <w:pStyle w:val="17PRIL-tabl-hroom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Факторы</w:t>
                  </w:r>
                </w:p>
              </w:tc>
              <w:tc>
                <w:tcPr>
                  <w:tcW w:w="38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  <w:vAlign w:val="center"/>
                </w:tcPr>
                <w:p w:rsidR="00282C3A" w:rsidRPr="00287B45" w:rsidRDefault="00282C3A" w:rsidP="00AA26BF">
                  <w:pPr>
                    <w:pStyle w:val="17PRIL-tabl-hroom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Положительные</w:t>
                  </w:r>
                </w:p>
              </w:tc>
              <w:tc>
                <w:tcPr>
                  <w:tcW w:w="47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  <w:vAlign w:val="center"/>
                </w:tcPr>
                <w:p w:rsidR="00282C3A" w:rsidRPr="00287B45" w:rsidRDefault="00282C3A" w:rsidP="00AA26BF">
                  <w:pPr>
                    <w:pStyle w:val="17PRIL-tabl-hroom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Отрицательные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12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Политические</w:t>
                  </w:r>
                </w:p>
              </w:tc>
              <w:tc>
                <w:tcPr>
                  <w:tcW w:w="38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Личностный результат образовательной деятельности определяют ФГОС</w:t>
                  </w:r>
                </w:p>
              </w:tc>
              <w:tc>
                <w:tcPr>
                  <w:tcW w:w="47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Повышение спектра индивидуальных образовательных возможностей обучающегося ограничено материальными возможностями школы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(отсутствие интерактивная доска)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родителей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(отсутствие даже кнопочного телефона, не говоря уже о  гаджетах с выходом в интернет)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12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</w:t>
                  </w:r>
                  <w:proofErr w:type="spellEnd"/>
                </w:p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Ческие</w:t>
                  </w:r>
                  <w:proofErr w:type="spellEnd"/>
                </w:p>
              </w:tc>
              <w:tc>
                <w:tcPr>
                  <w:tcW w:w="38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высококвалифици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рованных педагогов, 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система финансирования школы </w:t>
                  </w:r>
                </w:p>
              </w:tc>
              <w:tc>
                <w:tcPr>
                  <w:tcW w:w="47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Низкий уровень жизни общества, отсутствие профессиональных ориентиров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12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</w:t>
                  </w:r>
                  <w:proofErr w:type="spellEnd"/>
                </w:p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ые</w:t>
                  </w:r>
                  <w:proofErr w:type="spellEnd"/>
                </w:p>
              </w:tc>
              <w:tc>
                <w:tcPr>
                  <w:tcW w:w="38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олимпиадного и конкурсного движения, системы дополнительного образования</w:t>
                  </w:r>
                </w:p>
              </w:tc>
              <w:tc>
                <w:tcPr>
                  <w:tcW w:w="47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Отсутствие целеполагания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получить хорошее образование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жизненных ориентиров в семье и социальном окружении школьника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12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Технологические</w:t>
                  </w:r>
                </w:p>
              </w:tc>
              <w:tc>
                <w:tcPr>
                  <w:tcW w:w="38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Закрепление в законодательстве необходимых трудовых умений учителя: применять современные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психолого­педагогические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технологии, основанные на знании законов развития личности и поведения в реальной и виртуальной среде</w:t>
                  </w:r>
                </w:p>
              </w:tc>
              <w:tc>
                <w:tcPr>
                  <w:tcW w:w="47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Ориентация обучающихся и педагогов на успешную сдачу государственной итоговой аттестации (ГИА) может привести к недостаточному освоению и использованию других технологий и методик, что приведет к снижению учебной мотивации</w:t>
                  </w:r>
                </w:p>
              </w:tc>
            </w:tr>
          </w:tbl>
          <w:p w:rsidR="00282C3A" w:rsidRPr="005E76B7" w:rsidRDefault="00282C3A" w:rsidP="00282C3A">
            <w:pPr>
              <w:pStyle w:val="13NormDOC-tx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Вывод: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определяет основные аспекты повышения учебной мотивации. Необходимо создать условия для оптимального сочетания индивидуальных возможностей обучающихся с возможностями школы для вовлечения учащихся в активную образовательную деятельность. 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b/>
                <w:sz w:val="24"/>
                <w:szCs w:val="24"/>
              </w:rPr>
              <w:t>2.2. Анализ перспектив повышения учебной мотивации школьников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гический коллектив провели 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анализ, чтобы выя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вить сильные стороны, слабые стороны, возможности 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и угрозы повышения мотивации школьников, – таблица 2. 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2. Перспективы повышения учебной мотивации школьников</w:t>
            </w:r>
          </w:p>
          <w:tbl>
            <w:tblPr>
              <w:tblW w:w="96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3"/>
              <w:gridCol w:w="2190"/>
              <w:gridCol w:w="3040"/>
              <w:gridCol w:w="2286"/>
            </w:tblGrid>
            <w:tr w:rsidR="00282C3A" w:rsidRPr="00287B45" w:rsidTr="00AA26BF">
              <w:trPr>
                <w:trHeight w:val="60"/>
                <w:tblHeader/>
              </w:trPr>
              <w:tc>
                <w:tcPr>
                  <w:tcW w:w="2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  <w:vAlign w:val="center"/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Сильные стороны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  <w:vAlign w:val="center"/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Слабые стороны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  <w:vAlign w:val="center"/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Благоприятные возможности</w:t>
                  </w:r>
                </w:p>
              </w:tc>
              <w:tc>
                <w:tcPr>
                  <w:tcW w:w="26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  <w:vAlign w:val="center"/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Риски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2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Созданы условия для выполнения требований к реализации основной образовательной программы 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Недостаточное материально-техническое оснащение образовательной деятельности современным оборудованием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Улучшение материально-технического обеспечения образовательной деятельности</w:t>
                  </w:r>
                </w:p>
              </w:tc>
              <w:tc>
                <w:tcPr>
                  <w:tcW w:w="26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Изменение социально-экономической ситуации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2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Созданы условия для организации образовательной деятельности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Недостаточное количество учебных кабинетов для реализации различных направлений внеурочной деятельности 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Создание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культурно­образовательного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центра с привлечением социальных партнеров</w:t>
                  </w:r>
                </w:p>
              </w:tc>
              <w:tc>
                <w:tcPr>
                  <w:tcW w:w="26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Отсутствие необходимых помещений для образовательной деятельности по запросам участников образовательных отношений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2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 инновационных технологий в образовательной деятельности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Недостаточное владение активными методами обучения для повышения учебной мотивации 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современной образовательной среды, внедрение инновационных технологий</w:t>
                  </w:r>
                </w:p>
              </w:tc>
              <w:tc>
                <w:tcPr>
                  <w:tcW w:w="26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Непонимание педагогами необходимости профессионального роста</w:t>
                  </w:r>
                </w:p>
              </w:tc>
            </w:tr>
            <w:tr w:rsidR="00282C3A" w:rsidRPr="00287B45" w:rsidTr="00AA26BF">
              <w:trPr>
                <w:trHeight w:val="2546"/>
              </w:trPr>
              <w:tc>
                <w:tcPr>
                  <w:tcW w:w="2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профессионально работающих педагогов, победителей и лауреатов различных профессиональных конкурсов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доли работающих педагогов пенсионного возраста; уровень заработной; профессиональное выгорание; незащищенность педагога перед субъектами образовательных отношений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Квалифицированный кадровый состав, омоложение педагогических кадров</w:t>
                  </w:r>
                </w:p>
              </w:tc>
              <w:tc>
                <w:tcPr>
                  <w:tcW w:w="26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Отток молодых кадров из-за низкой профессиональной мотивации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2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Наличие 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программы внутренней системы оценки качества образования</w:t>
                  </w:r>
                  <w:proofErr w:type="gramEnd"/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Невысокие результаты успеваемости учащихся и результаты ГИА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качества образования, мотивации к учебной деятельности</w:t>
                  </w:r>
                </w:p>
              </w:tc>
              <w:tc>
                <w:tcPr>
                  <w:tcW w:w="26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Недостаточная подготовленность кадров, низкая мотивация обучающихся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2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Удовлетворенность участников образовательной деятельности качеством 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образования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Недостаточно развитые методы оценки учебной мотивации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Изменение системы оценивания, учет качественных изменений, происходящих у участников образовательной 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26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Увеличение количества учащихся с низким интеллектуальным уровнем</w:t>
                  </w:r>
                </w:p>
              </w:tc>
            </w:tr>
          </w:tbl>
          <w:p w:rsidR="00282C3A" w:rsidRPr="001207B1" w:rsidRDefault="00282C3A" w:rsidP="00282C3A">
            <w:pPr>
              <w:pStyle w:val="13NormDOC-txt"/>
              <w:tabs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7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2.3.Оценка благоприятных возможностей программы </w:t>
            </w:r>
            <w:proofErr w:type="spellStart"/>
            <w:r w:rsidRPr="001207B1">
              <w:rPr>
                <w:rFonts w:ascii="Times New Roman" w:hAnsi="Times New Roman" w:cs="Times New Roman"/>
                <w:b/>
                <w:sz w:val="24"/>
                <w:szCs w:val="24"/>
              </w:rPr>
              <w:t>работыс</w:t>
            </w:r>
            <w:proofErr w:type="spellEnd"/>
            <w:r w:rsidRPr="00120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207B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1207B1">
              <w:rPr>
                <w:rFonts w:ascii="Times New Roman" w:hAnsi="Times New Roman" w:cs="Times New Roman"/>
                <w:b/>
                <w:sz w:val="24"/>
                <w:szCs w:val="24"/>
              </w:rPr>
              <w:t>, имеющими низкую учебную мотивацию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4548">
              <w:rPr>
                <w:rFonts w:ascii="Times New Roman" w:hAnsi="Times New Roman" w:cs="Times New Roman"/>
                <w:sz w:val="24"/>
                <w:szCs w:val="24"/>
              </w:rPr>
              <w:t>1. Высокая вероятность.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материально-технического оснащения образовательной деятельности создаст условия для выполнения требований к реализации основной образовательной программы; индивидуальные образовательные траектории повысят учебные результаты школьников с низкой мотивацией.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ind w:firstLine="70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345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Средняя вероятность.</w:t>
            </w:r>
            <w:r w:rsidRPr="00287B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Расширение возможностей диалогового взаимодействия учителей и родителей учащихся; создание </w:t>
            </w:r>
            <w:proofErr w:type="spellStart"/>
            <w:r w:rsidRPr="00287B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культурно­образовательных</w:t>
            </w:r>
            <w:proofErr w:type="spellEnd"/>
            <w:r w:rsidRPr="00287B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центров расширит возможности для самореализации учащихся в различных направлениях образовательной деятельности.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4548">
              <w:rPr>
                <w:rFonts w:ascii="Times New Roman" w:hAnsi="Times New Roman" w:cs="Times New Roman"/>
                <w:sz w:val="24"/>
                <w:szCs w:val="24"/>
              </w:rPr>
              <w:t>3. Низкая вероятность.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Существенное усиление влияния школы как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организации на социум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2C3A" w:rsidRPr="00334548" w:rsidRDefault="00282C3A" w:rsidP="00282C3A">
            <w:pPr>
              <w:pStyle w:val="13NormDOC-txt"/>
              <w:tabs>
                <w:tab w:val="left" w:pos="9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34548">
              <w:rPr>
                <w:rFonts w:ascii="Times New Roman" w:hAnsi="Times New Roman" w:cs="Times New Roman"/>
                <w:b/>
                <w:sz w:val="24"/>
                <w:szCs w:val="24"/>
              </w:rPr>
              <w:t>2.4. Оценка рисков программы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1. Средняя вероятность. Отток молодых педагогов из-за низкой профессиональной мотивации; увеличение количества учеников с низким интеллектуальным уровнем.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2. Низкая вероятность. Изменение социально-экономической ситуации; препятствия незапланированного стихийного характера.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направлениями деятельности школы по повышению учебной мотивации учащихся являются: </w:t>
            </w:r>
          </w:p>
          <w:p w:rsidR="00282C3A" w:rsidRPr="00287B45" w:rsidRDefault="00282C3A" w:rsidP="00282C3A">
            <w:pPr>
              <w:pStyle w:val="13NormDOC-bul"/>
              <w:numPr>
                <w:ilvl w:val="0"/>
                <w:numId w:val="1"/>
              </w:num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компетенции учителя;</w:t>
            </w:r>
          </w:p>
          <w:p w:rsidR="00282C3A" w:rsidRPr="00287B45" w:rsidRDefault="00282C3A" w:rsidP="00282C3A">
            <w:pPr>
              <w:pStyle w:val="13NormDOC-bul"/>
              <w:numPr>
                <w:ilvl w:val="0"/>
                <w:numId w:val="1"/>
              </w:num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образовательной деятельности;</w:t>
            </w:r>
          </w:p>
          <w:p w:rsidR="00282C3A" w:rsidRPr="00287B45" w:rsidRDefault="00282C3A" w:rsidP="00282C3A">
            <w:pPr>
              <w:pStyle w:val="13NormDOC-bul"/>
              <w:numPr>
                <w:ilvl w:val="0"/>
                <w:numId w:val="1"/>
              </w:num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траекторий для школьников с низкой учебной мотивацией;</w:t>
            </w:r>
          </w:p>
          <w:p w:rsidR="00282C3A" w:rsidRPr="00287B45" w:rsidRDefault="00282C3A" w:rsidP="00282C3A">
            <w:pPr>
              <w:pStyle w:val="13NormDOC-bul"/>
              <w:numPr>
                <w:ilvl w:val="0"/>
                <w:numId w:val="1"/>
              </w:num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систему дополнительного образования;</w:t>
            </w:r>
          </w:p>
          <w:p w:rsidR="00282C3A" w:rsidRPr="005E76B7" w:rsidRDefault="00282C3A" w:rsidP="00282C3A">
            <w:pPr>
              <w:pStyle w:val="13NormDOC-bul"/>
              <w:numPr>
                <w:ilvl w:val="0"/>
                <w:numId w:val="1"/>
              </w:num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развитие взаимодействия с родителями.</w:t>
            </w:r>
          </w:p>
          <w:p w:rsidR="00282C3A" w:rsidRPr="00287B45" w:rsidRDefault="00282C3A" w:rsidP="00282C3A">
            <w:pPr>
              <w:pStyle w:val="13NormDOC-header-1"/>
              <w:spacing w:before="0"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3. Основные мероприятия по реализации программы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40"/>
              <w:gridCol w:w="2827"/>
              <w:gridCol w:w="1037"/>
              <w:gridCol w:w="2003"/>
            </w:tblGrid>
            <w:tr w:rsidR="00282C3A" w:rsidRPr="00287B45" w:rsidTr="00AA26BF">
              <w:trPr>
                <w:trHeight w:val="60"/>
                <w:tblHeader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  <w:vAlign w:val="center"/>
                </w:tcPr>
                <w:p w:rsidR="00282C3A" w:rsidRPr="00287B45" w:rsidRDefault="00282C3A" w:rsidP="00AA26BF">
                  <w:pPr>
                    <w:pStyle w:val="17PRIL-tabl-hroom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  <w:vAlign w:val="center"/>
                </w:tcPr>
                <w:p w:rsidR="00282C3A" w:rsidRPr="00287B45" w:rsidRDefault="00282C3A" w:rsidP="00AA26BF">
                  <w:pPr>
                    <w:pStyle w:val="17PRIL-tabl-hroom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Планируемый результат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  <w:vAlign w:val="center"/>
                </w:tcPr>
                <w:p w:rsidR="00282C3A" w:rsidRPr="00287B45" w:rsidRDefault="00282C3A" w:rsidP="00AA26BF">
                  <w:pPr>
                    <w:pStyle w:val="17PRIL-tabl-hroom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  <w:vAlign w:val="center"/>
                </w:tcPr>
                <w:p w:rsidR="00282C3A" w:rsidRPr="00287B45" w:rsidRDefault="00282C3A" w:rsidP="00AA26BF">
                  <w:pPr>
                    <w:pStyle w:val="17PRIL-tabl-hroom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978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Style w:val="Bold"/>
                      <w:rFonts w:ascii="Times New Roman" w:hAnsi="Times New Roman" w:cs="Times New Roman"/>
                      <w:sz w:val="24"/>
                      <w:szCs w:val="24"/>
                    </w:rPr>
                    <w:t>Работа с учащимися, имеющими низкую учебную мотивацию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Протестировать учащихся с целью выявления причин неуспеваемости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Получить оперативную информацию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Октябрь, январь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Педагог­психолог</w:t>
                  </w:r>
                  <w:proofErr w:type="spellEnd"/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Провести индивидуальные консультации с учащимися по результатам контрольных работ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Выявить темы, которые учащийся не освоил, и причины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неусвоения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Учитель­предмет</w:t>
                  </w:r>
                  <w:proofErr w:type="spellEnd"/>
                </w:p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Разработать индивидуальные образовательные траектории для учащихся с низкой учебной мотивацией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Спланировать работу с учащимися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Учитель­предмет</w:t>
                  </w:r>
                  <w:proofErr w:type="spellEnd"/>
                </w:p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ник, 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Помочь сформировать портфолио учащимся с низкой мотивацией 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Получить объективную информацию об успехах учащегося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Помочь учащимся контролировать свои учебные результаты через электронный дневник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Получить объективные результаты учебной деятельности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Проконтролировать объем домашних заданий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соответствие объема заданий требованиям СанПиН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Организовать контроль усвоения знаний учащихся по отдельным темам, разделам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Выявить темы, которые учащийся не освоил, и причины их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неусвоения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плану ВШК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Провести психологические тренинги по диагностике тревожности и снижению уровня тревожности учащихся 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Выявить причины школьной тревожности 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плану ВШК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Педагог­психолог</w:t>
                  </w:r>
                  <w:proofErr w:type="spellEnd"/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Организовать воспитательную работу через систему внеурочной деятельности, дополнительного образования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интересы учащихся с низкой учебной мотивацией и привлечь их к занятиям по интересам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ВР, 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Организовать отдых учащихся в каникулярное время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Спланировать досуговую деятельность учащихся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я по ВР, 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Привлечь учащихся к подготовке коллективных мероприятий в классе, школе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Спланировать досуговую деятельность учащихся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ВР, 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Вовлечь в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социально­значимую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деятельность учащихся «группы риска»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Спланировать досуговую деятельность учащихся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ВР, 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Взаимодействовать с социальными и профессиональными структурами с целью профориентации выпускников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профессиональные интересы учащихся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ВР, 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978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Style w:val="Bold"/>
                      <w:rFonts w:ascii="Times New Roman" w:hAnsi="Times New Roman" w:cs="Times New Roman"/>
                      <w:sz w:val="24"/>
                      <w:szCs w:val="24"/>
                    </w:rPr>
                    <w:t>Работа с педагогическими работниками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Проконтролировать качество преподавания учебных предметов через посещение занятий 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затруднения, препятствующие усвоению материала учащимися с низкой мотивацией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Проконтролировать качество проверки рабочих и контрольных тетрадей учащихся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Выявить темы, которые учащийся не освоил, и причины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неусвоения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плану ВШК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Провести совещание при директоре с целью выявления проблем неуспеваемости 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отдельных учащихся  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Определить план работы с учащимися, имеющими низкую мотивацию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Проконтролировать качество оценивания учащихся с низкой мотивацией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Получить объективную информацию о системе оценивания учащихся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Проконтролировать качество домашних заданий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причины невыполнения заданий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Проанализировать, как педагог контролирует предварительные итоги успеваемости класса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«группу риска» по предметам учебного плана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Проконсультировать молодых учителей, вновь прибывших учителей, работающих с учащимися «группы риска»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Выяснить проблемные места при обучении немотивированных учащихся 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УВР, 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педагог­психолог</w:t>
                  </w:r>
                  <w:proofErr w:type="spellEnd"/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Организовать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мастер­классы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практикумы для освоения педагогических технологий, повышающих учебную мотивацию школьников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Повысить профессиональную грамотность учителей в работе с учащимися, имеющими низкую мотивацию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Организовать курсовую подготовку учителей по проблеме обучения школьников с низкой мотивацией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Повысить профессиональную грамотность учителей в работе с учащимися, имеющими низкую мотивацию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978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Style w:val="Bold"/>
                      <w:rFonts w:ascii="Times New Roman" w:hAnsi="Times New Roman" w:cs="Times New Roman"/>
                      <w:sz w:val="24"/>
                      <w:szCs w:val="24"/>
                    </w:rPr>
                    <w:t>Работа с родителями учащихся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Провести консультации с родителями учащихся «группы риска»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затруднения, препятствующие усвоению материала учащимися с низкой мотивацией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УВР, 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Организовать родительские собрания по вопросам психологических и возрастных особенностей учащихся, ответственности родителей за воспитание и обучение детей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Повысить ответственность родителей за воспитание и обучение детей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Классный руководитель,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педагог­психолог</w:t>
                  </w:r>
                  <w:proofErr w:type="spellEnd"/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Ознакомить родителей с результатами учебной деятельности ребенка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Повысить ответственность родителей за воспитание и обучение детей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Посетить семьи учащихся с низкой мотивацией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условия проживания и воспитания в семье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Классный руководитель, социальный 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педагог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Привлечь родителей к участию в общешкольной деятельности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Повысить ответственность родителей за воспитание и обучение детей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Проконтролировать количество входов родителей в электронный дневник 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Повысить ответственность родителей за воспитание и обучение детей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Организовать систему открытых уроков для родителей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Повысить ответственность родителей за воспитание и обучение детей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Организовать участие родителей в разработке индивидуальной образовательной траектории для учащегося с низкой мотивацией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Повысить ответственность родителей за воспитание и обучение детей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978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Style w:val="Bold"/>
                      <w:rFonts w:ascii="Times New Roman" w:hAnsi="Times New Roman" w:cs="Times New Roman"/>
                      <w:sz w:val="24"/>
                      <w:szCs w:val="24"/>
                    </w:rPr>
                    <w:t>Повышение эффективности управления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Разработать программу работы с учащимися, имеющими низкую учебную мотивацию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Спланировать образовательную деятельность 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Сформировать банк данных о семьях учащихся с низкой учебной мотивацией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Систематизировать информацию о семьях учащихся 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Организовать совместную деятельность школы и комиссии по делам несовершеннолетних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Спланировать сетевое взаимодействие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УВР, социальный педагог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Подготовить педагогический совет по повышению качества образования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Спланировать проведение педагогических советов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плану ВШК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Включить в положение о внутренней системе оценки качества образования раздел о работе с учащимися, имеющими низкую учебную мотивацию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Спланировать образовательную деятельность 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Проконтролировать формирование фонда оценочных сре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дств дл</w:t>
                  </w:r>
                  <w:proofErr w:type="gram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проведения текущего контроля успеваемости и промежуточной аттестации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наличие оценочных сре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дств с р</w:t>
                  </w:r>
                  <w:proofErr w:type="gram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азным уровнем сложности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Разработать в программе повышения качества образования подпрограмму по работе с учащимися, имеющими низкую учебную мотивацию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Спланировать образовательную деятельность 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 – август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5" w:type="dxa"/>
                    <w:left w:w="71" w:type="dxa"/>
                    <w:bottom w:w="82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Проанализировать результаты образовательной деятельности и скорректировать работу по повышению качества образования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низкие результаты для планирования действий по повышению мотивации обучения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 – июнь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Оценить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материально­техническое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информационное обеспечение образовательной деятельности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наличие необходимых условий для комфортного образования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 – июнь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Выявить потребности учащихся для развития их творческих возможностей 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Спланировать систему внеурочной деятельности, дополнительного образования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 – июнь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Проконтролировать качество ведения учителем школьной документации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риски при обучении школьников с низкой учебной мотивацией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Проанализировать, как учитель планирует оценочную деятельность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использование кодификаторов при составлении стандартизированных контрольных работ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Проанализировать, как формируются универсальные учебные действия (УУД) на уроках и внеурочной деятельности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Выявить использование кодификаторов УУД при разработке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контрольных работ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Провести заседание школьных методических объединений по разработке плана мероприятий по формированию успешности учащихся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Включить в программу по повышению учебной мотивации школьников план методической работы с учителями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 – май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УВР, руководители методических объединений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Организовать персональный контроль педагогов, у которых низкий уровень оценочных показателей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возможные риски при обучении школьников с низкой учебной мотивацией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Прогнозировать результаты ГИА учащихся, имеющих низкую мотивацию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Спланировать работу с выпускниками из «группы риска» по успешному </w:t>
                  </w:r>
                  <w:r w:rsidRPr="00287B45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lastRenderedPageBreak/>
                    <w:t>прохождению государственной итоговой аттестации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Организовать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психолого­педагогическую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социальную поддержку учащихся с низкой учебной мотивацией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Разработать план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психолого­педагогической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социальной поддержки учащихся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Июнь, август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Педагог­психолог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социальный педагог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Проанализировать уровень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сформированности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социальных компетенций учащихся с низкой мотивацией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Выявить формирование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ценностно­смысловых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моральных норм, межличностных отношений в ученическом коллективе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УВР, 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педагог­психолог</w:t>
                  </w:r>
                  <w:proofErr w:type="spellEnd"/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Проанализировать уровень мотивации учащихся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Выявить готовность к выбору направления профильного образования, самообразованию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УВР,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педагог­психолог</w:t>
                  </w:r>
                  <w:proofErr w:type="spellEnd"/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Организовать учет достижений планируемых результатов учебной деятельности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Получить объективную информацию о результативности учебной деятельности, в том числе об участии школьников в учебных исследованиях и проектах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82C3A" w:rsidRPr="00287B45" w:rsidTr="00AA26BF">
              <w:trPr>
                <w:trHeight w:val="60"/>
              </w:trPr>
              <w:tc>
                <w:tcPr>
                  <w:tcW w:w="35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Организовать учет достижений в разных видах деятельности (социальной, трудовой, коммуникативной, </w:t>
                  </w:r>
                  <w:proofErr w:type="spell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физкультурно­оздоровительной</w:t>
                  </w:r>
                  <w:proofErr w:type="spell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др.) учащихся с низкой мотивацией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Получить информацию об участии школьников с низкой мотивацией в спортивных мероприятиях, выставках, конкурсах, концертах и др.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1" w:type="dxa"/>
                    <w:left w:w="71" w:type="dxa"/>
                    <w:bottom w:w="99" w:type="dxa"/>
                    <w:right w:w="71" w:type="dxa"/>
                  </w:tcMar>
                </w:tcPr>
                <w:p w:rsidR="00282C3A" w:rsidRPr="00287B45" w:rsidRDefault="00282C3A" w:rsidP="00AA26BF">
                  <w:pPr>
                    <w:pStyle w:val="17PRIL-tabl-txt"/>
                    <w:suppressAutoHyphens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</w:tbl>
          <w:p w:rsidR="00282C3A" w:rsidRPr="00287B45" w:rsidRDefault="00282C3A" w:rsidP="00282C3A">
            <w:pPr>
              <w:pStyle w:val="13NormDOC-header-1"/>
              <w:suppressAutoHyphens/>
              <w:spacing w:before="0"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4. Механизм управления программой работы с </w:t>
            </w:r>
            <w:proofErr w:type="gramStart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, имеющими низкую учебную мотивацию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реализацией программы предполагает создание специальной организационной структуры для осуществления управленческих функций согласно принятому распределению зон ответственности, в которую входят представители субъектов образовательного процесса. 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287B45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У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продвижение реализации программы, ведет диалог с членами коллектива в зоне их ответственности, создает условия для повышения мотивации школьников. Осуществляет деятельность по финансовому обеспечению реализации программы (использование бюджетных средств; привлечение внебюджетных ресурсов). 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вопросы педагогического и методического руководства образовательной деятельностью, проведения промежуточной аттестации, определяет условный перевод учащихся, имеющих академическую задолженность, решает вопросы оставления на повторный год обучения.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lastRenderedPageBreak/>
              <w:t>Замести</w:t>
            </w: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тель директора</w:t>
            </w:r>
            <w:r w:rsidRPr="00287B45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87B45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учебно­воспитательной</w:t>
            </w:r>
            <w:proofErr w:type="spellEnd"/>
            <w:r w:rsidRPr="00287B45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собирает и анализирует информацию о результатах учебной деятельности школьников с низкой учебной мотивацией, определяет совместно с методическими объединениями учителей ближайшие и перспективные цели по повышению мотивации школьников, помогает разработать индивидуальные образовательные траектории для учащихся с низкой мотивацией. 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proofErr w:type="gramStart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учебных планов, программ. Способствует развитию познавательных потребностей, способностей, интеллектуального, духовного потенциала личности. 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Создает педагогически обоснованную и социально значимую систему внеклассной и внешкольной воспитательной работы, направленную на организацию здорового образа жизни, профилактику асоциального поведения детей и подростков, самоопределение и саморазвитие личности учащегося. Оказывает методическую помощь классным руководителям в организации воспитательной работы. 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Методическое объединение школы 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рассматривает вопросы повышения учебной мотивации школьников на заседаниях, развивает творчество и инициативу учителей по улучшению качества образования, организует работу по самообразованию учителей. Посещает учебные занятия в рамках предметных объединений и анализирует их с целью выявления положительного опыта работы с </w:t>
            </w:r>
            <w:proofErr w:type="spellStart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низкомотивированными</w:t>
            </w:r>
            <w:proofErr w:type="spellEnd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учащимися. 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Разрабатывает дифференцированные контрольные работы для проведения промежуточной аттестации. Анализирует результаты образовательной деятельности по повышению мотивации школьников.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B45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Социально­психологическая</w:t>
            </w:r>
            <w:proofErr w:type="spellEnd"/>
            <w:r w:rsidRPr="00287B45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служба 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диагностирование уровня мотивации школьников, анализирует результаты, вырабатывает рекомендации, проводит тренинги общения с учениками, родителями, педагогами, беседы, теоретические и практические семинары, индивидуальные и групповые консультации. </w:t>
            </w:r>
          </w:p>
          <w:p w:rsidR="00282C3A" w:rsidRPr="00287B45" w:rsidRDefault="00282C3A" w:rsidP="00282C3A">
            <w:pPr>
              <w:pStyle w:val="13NormDOC-header-1"/>
              <w:spacing w:before="0"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5. Ожидаемый результат реализации программы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После реализации программы работы с </w:t>
            </w:r>
            <w:proofErr w:type="gramStart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, имеющими низкую учебную мотивацию, в образовательной деятельности произойдут следующие изменения: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1. Повысится уровень мотивации к обучению и целенаправленной познавательной деятельности учащихся.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2. Повысится уровень предметных и </w:t>
            </w:r>
            <w:proofErr w:type="spellStart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учебной деятельности по итогам промежуточной аттестации.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3. Повысится количество </w:t>
            </w:r>
            <w:proofErr w:type="gramStart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с положительными результатами государственной итоговой аттестации.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4. Сформируется готовность и способность учащихся к саморазвитию и самообразованию на основе мотивации к обучению и познанию. </w:t>
            </w:r>
          </w:p>
          <w:p w:rsidR="00282C3A" w:rsidRPr="00287B45" w:rsidRDefault="00282C3A" w:rsidP="00282C3A">
            <w:pPr>
              <w:pStyle w:val="13NormDOC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5. Сформируется готовность и способность осознанно выбирать и строить дальнейшую индивидуальную траекторию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282C3A" w:rsidRPr="00287B45" w:rsidRDefault="00282C3A" w:rsidP="00282C3A">
            <w:pPr>
              <w:pStyle w:val="13NormDOC-txt"/>
              <w:tabs>
                <w:tab w:val="center" w:pos="4078"/>
                <w:tab w:val="left" w:pos="537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4078"/>
                <w:tab w:val="left" w:pos="537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4078"/>
                <w:tab w:val="left" w:pos="537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4078"/>
                <w:tab w:val="left" w:pos="537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-Терек</w:t>
            </w:r>
          </w:p>
          <w:p w:rsidR="00282C3A" w:rsidRPr="00024B01" w:rsidRDefault="00282C3A" w:rsidP="00282C3A">
            <w:pPr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30.04.2020№ 153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внутреннего мониторинга качества образования 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  <w:r w:rsidRPr="0028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с.Булун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-Терек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Чаа-Хольского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82C3A" w:rsidRPr="00287B45" w:rsidRDefault="00282C3A" w:rsidP="00282C3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Пояснительная записка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right="-8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и функции системы контроля качества образования, а также требования к качеству и контролю качества образования, определены Законом РФ «Об образовании в Российской Федерации».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right="-8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РФ «Об образовании в Российской Федерации» определяет государственные  стандарты как основу объективной оценки уровня образования и квалификации выпускников; требования к образовательным программам; реализацию образовательных программ; общие требования к содержанию образования; общие требования к организации образовательного процесса.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right="-8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Программа мониторинга качества образования  предполагает комплекс управленческих решений: создание нормативно-правовой, методической и  </w:t>
            </w:r>
            <w:proofErr w:type="spell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критериальной</w:t>
            </w:r>
            <w:proofErr w:type="spell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базы  (локальных актов, программ, планов, моделей, алгоритмов действий, системы измерителей и оценок и др.), обосновывающих цель образовательной деятельности, модель образовательного результата, критерии соотнесения цели и результата, программы реализации поставленной цели, планы мониторинговых исследований и др.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right="-8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целей, определяемых Концепцией модернизации российского образования, действующими правовыми и нормативными документами Министерства образования и науки РФ, предусматривает создание в образовательных учреждениях таких условий, которые позволили бы качественно изменить результаты общего образования: осуществить перенос акцента образования с «освоения учебного материала» на «развитие основных навыков и компетентностей».  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right="-8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таком случае, цель образовательной деятельности школы может быть поставлена </w:t>
            </w: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как повышение образовательных результатов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 более узком смысле ей соответствует подцель </w:t>
            </w: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повышения качества образования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right="-8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Образовательный результат школы предполагает развитие навыков и компетенций выпускника в контексте с социальной, политической, коммуникативной и общекультурной компетенциями на основании непрерывного образования через всю жизнь.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right="-8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Общеобразовательная </w:t>
            </w:r>
            <w:proofErr w:type="gram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gram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выстраивая систему контроля, в качестве первоочередной задачи должны определить цель, результат и критерии образовательной деятельности. Достижению этой стратегической цели служит разработанная в общеобразовательной школе I-III ступеней </w:t>
            </w:r>
            <w:r w:rsidRPr="00D80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(далее - Учреждении) Программа мониторинга качества образования</w:t>
            </w:r>
          </w:p>
          <w:p w:rsidR="00282C3A" w:rsidRPr="00287B45" w:rsidRDefault="00282C3A" w:rsidP="00282C3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мониторинговых исследований:</w:t>
            </w:r>
          </w:p>
          <w:p w:rsidR="00282C3A" w:rsidRPr="00287B45" w:rsidRDefault="00282C3A" w:rsidP="00282C3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сбор, обобщение, анализ информации о состоянии системы образования в Учреждении и основных показателях ее функционирования для определения тенденций и качества развития образования, принятия обоснованных управленческих решений по достижению качественного образования;</w:t>
            </w:r>
          </w:p>
          <w:p w:rsidR="00282C3A" w:rsidRPr="00287B45" w:rsidRDefault="00282C3A" w:rsidP="00282C3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целостной системы оценивания образовательных результатов учащихся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общеобразовательной школе I-III ступеней;</w:t>
            </w:r>
          </w:p>
          <w:p w:rsidR="00282C3A" w:rsidRPr="00287B45" w:rsidRDefault="00282C3A" w:rsidP="00282C3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качества работы педагогов.</w:t>
            </w:r>
          </w:p>
          <w:p w:rsidR="00282C3A" w:rsidRPr="00287B45" w:rsidRDefault="00282C3A" w:rsidP="00282C3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</w:p>
          <w:p w:rsidR="00282C3A" w:rsidRPr="00287B45" w:rsidRDefault="00282C3A" w:rsidP="00282C3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механизма единой системы сбора, обработки и хранения информации о состоянии качества образования в Учреждении;</w:t>
            </w:r>
          </w:p>
          <w:p w:rsidR="00282C3A" w:rsidRPr="00287B45" w:rsidRDefault="00282C3A" w:rsidP="00282C3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 деятельности всех участников мониторинга;</w:t>
            </w:r>
          </w:p>
          <w:p w:rsidR="00282C3A" w:rsidRPr="00287B45" w:rsidRDefault="00282C3A" w:rsidP="00282C3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оперативное выявление соответствия качества образования требованиям федерального государственного образовательного стандарта в рамках реализуемых образовательных программ по результатам </w:t>
            </w: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входного, промежуточного, итогового 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мониторинга;</w:t>
            </w:r>
          </w:p>
          <w:p w:rsidR="00282C3A" w:rsidRPr="00287B45" w:rsidRDefault="00282C3A" w:rsidP="00282C3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выявление пробелов в изученных темах и составление планов их коррекции;</w:t>
            </w:r>
          </w:p>
          <w:p w:rsidR="00282C3A" w:rsidRPr="00287B45" w:rsidRDefault="00282C3A" w:rsidP="00282C3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действующих на качество образования факторов, принятие мер по устранению отрицательных последствий;</w:t>
            </w:r>
          </w:p>
          <w:p w:rsidR="00282C3A" w:rsidRPr="00287B45" w:rsidRDefault="00282C3A" w:rsidP="00282C3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рейтинговых внутриучрежденческих показателей качества образования (по ступеням обучения, по классам, по предметам, по учащимся внутри классов внутри каждой ступени).</w:t>
            </w:r>
          </w:p>
          <w:p w:rsidR="00282C3A" w:rsidRPr="00287B45" w:rsidRDefault="00282C3A" w:rsidP="00282C3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формулирование основных стратегических направлений развития образовательного процесса на основе анализа полученных данных;</w:t>
            </w:r>
          </w:p>
          <w:p w:rsidR="00282C3A" w:rsidRPr="00287B45" w:rsidRDefault="00282C3A" w:rsidP="00282C3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полученных показателей для проектирования и реализации вариативных образовательных маршрутов учащихся, выявления одаренных детей;</w:t>
            </w:r>
          </w:p>
          <w:p w:rsidR="00282C3A" w:rsidRPr="00287B45" w:rsidRDefault="00282C3A" w:rsidP="00282C3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полученных результатов для определения качества работы педагогов при распределении стимулирующей части оплаты труда.</w:t>
            </w:r>
          </w:p>
          <w:p w:rsidR="00282C3A" w:rsidRPr="00287B45" w:rsidRDefault="00282C3A" w:rsidP="00282C3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и методы мониторинга: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Объектами оценки качества образования 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являются:</w:t>
            </w:r>
          </w:p>
          <w:p w:rsidR="00282C3A" w:rsidRPr="00287B45" w:rsidRDefault="00282C3A" w:rsidP="00282C3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учебные и </w:t>
            </w:r>
            <w:proofErr w:type="spell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внеучебные</w:t>
            </w:r>
            <w:proofErr w:type="spell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достижения учащихся;</w:t>
            </w:r>
          </w:p>
          <w:p w:rsidR="00282C3A" w:rsidRPr="00287B45" w:rsidRDefault="00282C3A" w:rsidP="00282C3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продуктивность, профессионализм и квалификация педагогических работников.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4.2. </w:t>
            </w: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Предмет оценки качества образования:</w:t>
            </w:r>
          </w:p>
          <w:p w:rsidR="00282C3A" w:rsidRPr="00287B45" w:rsidRDefault="00282C3A" w:rsidP="00282C3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образовательных результатов (степень соответствия результатов освоения </w:t>
            </w:r>
            <w:proofErr w:type="gram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образовательных программ государственным стандартам);</w:t>
            </w:r>
          </w:p>
          <w:p w:rsidR="00282C3A" w:rsidRPr="00287B45" w:rsidRDefault="00282C3A" w:rsidP="00282C3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организации образовательного процесса, включающее условия организации образовательного процесса,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      </w:r>
          </w:p>
          <w:p w:rsidR="00282C3A" w:rsidRPr="00287B45" w:rsidRDefault="00282C3A" w:rsidP="00282C3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основных и дополнительных образовательных программ, принятых и реализуемых в Учреждении, условия их реализации;</w:t>
            </w:r>
          </w:p>
          <w:p w:rsidR="00282C3A" w:rsidRPr="00287B45" w:rsidRDefault="00282C3A" w:rsidP="00282C3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эффективность управления качеством образования.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 В качестве источников данных для оценки качества образования используются:</w:t>
            </w:r>
          </w:p>
          <w:p w:rsidR="00282C3A" w:rsidRPr="00287B45" w:rsidRDefault="00282C3A" w:rsidP="00282C3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статистика;</w:t>
            </w:r>
          </w:p>
          <w:p w:rsidR="00282C3A" w:rsidRPr="00287B45" w:rsidRDefault="00282C3A" w:rsidP="00282C3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и итоговая аттестация;</w:t>
            </w:r>
          </w:p>
          <w:p w:rsidR="00282C3A" w:rsidRPr="00287B45" w:rsidRDefault="00282C3A" w:rsidP="00282C3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мониторинговые исследования;</w:t>
            </w:r>
          </w:p>
          <w:p w:rsidR="00282C3A" w:rsidRPr="00287B45" w:rsidRDefault="00282C3A" w:rsidP="00282C3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социологические опросы;</w:t>
            </w:r>
          </w:p>
          <w:p w:rsidR="00282C3A" w:rsidRPr="00287B45" w:rsidRDefault="00282C3A" w:rsidP="00282C3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отчеты работников Учреждения.</w:t>
            </w:r>
          </w:p>
          <w:p w:rsidR="00282C3A" w:rsidRPr="00287B45" w:rsidRDefault="00282C3A" w:rsidP="00282C3A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Методы, используемые в процессе проведения мониторинга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82C3A" w:rsidRPr="00287B45" w:rsidRDefault="00282C3A" w:rsidP="00282C3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  <w:p w:rsidR="00282C3A" w:rsidRPr="00287B45" w:rsidRDefault="00282C3A" w:rsidP="00282C3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анкетирование;</w:t>
            </w:r>
          </w:p>
          <w:p w:rsidR="00282C3A" w:rsidRPr="00287B45" w:rsidRDefault="00282C3A" w:rsidP="00282C3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интервьюирование;</w:t>
            </w:r>
          </w:p>
          <w:p w:rsidR="00282C3A" w:rsidRPr="00287B45" w:rsidRDefault="00282C3A" w:rsidP="00282C3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наблюдение;</w:t>
            </w:r>
          </w:p>
          <w:p w:rsidR="00282C3A" w:rsidRPr="00287B45" w:rsidRDefault="00282C3A" w:rsidP="00282C3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анализ;</w:t>
            </w:r>
          </w:p>
          <w:p w:rsidR="00282C3A" w:rsidRPr="00287B45" w:rsidRDefault="00282C3A" w:rsidP="00282C3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синтез;</w:t>
            </w:r>
          </w:p>
          <w:p w:rsidR="00282C3A" w:rsidRPr="00287B45" w:rsidRDefault="00282C3A" w:rsidP="00282C3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обобщение.</w:t>
            </w:r>
          </w:p>
          <w:p w:rsidR="00282C3A" w:rsidRPr="00287B45" w:rsidRDefault="00282C3A" w:rsidP="00282C3A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проведения мониторинговых исследований.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проведения мониторинговых исследований  определяется циклограммой и планом работы школы на год, утвержденным педагогическим советом. 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Мониторинговые исследования включают три этапа: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I этап — подготовительный.</w:t>
            </w:r>
          </w:p>
          <w:p w:rsidR="00282C3A" w:rsidRPr="00287B45" w:rsidRDefault="00282C3A" w:rsidP="00282C3A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объекта (выбор классов и предметов для проведения контрольного среза)</w:t>
            </w:r>
          </w:p>
          <w:p w:rsidR="00282C3A" w:rsidRPr="00287B45" w:rsidRDefault="00282C3A" w:rsidP="00282C3A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сроков проведения</w:t>
            </w:r>
          </w:p>
          <w:p w:rsidR="00282C3A" w:rsidRPr="00287B45" w:rsidRDefault="00282C3A" w:rsidP="00282C3A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инструментария для проведения мониторинга (электронный или бумажный вариант)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II этап — </w:t>
            </w:r>
            <w:proofErr w:type="gramStart"/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практическая</w:t>
            </w:r>
            <w:proofErr w:type="gramEnd"/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част мониторинга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82C3A" w:rsidRPr="00287B45" w:rsidRDefault="00282C3A" w:rsidP="00282C3A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Тестирование, контрольная  работа, анкетирование и др. измерительные материалы</w:t>
            </w:r>
          </w:p>
          <w:p w:rsidR="00282C3A" w:rsidRPr="00287B45" w:rsidRDefault="00282C3A" w:rsidP="00282C3A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III этап — аналитический .</w:t>
            </w:r>
          </w:p>
          <w:p w:rsidR="00282C3A" w:rsidRPr="00287B45" w:rsidRDefault="00282C3A" w:rsidP="00282C3A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полученной информации</w:t>
            </w:r>
          </w:p>
          <w:p w:rsidR="00282C3A" w:rsidRPr="00287B45" w:rsidRDefault="00282C3A" w:rsidP="00282C3A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полученных данных</w:t>
            </w:r>
          </w:p>
          <w:p w:rsidR="00282C3A" w:rsidRPr="00287B45" w:rsidRDefault="00282C3A" w:rsidP="00282C3A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рекомендаций и предложений на последующий период</w:t>
            </w:r>
          </w:p>
          <w:p w:rsidR="00282C3A" w:rsidRPr="00287B45" w:rsidRDefault="00282C3A" w:rsidP="00282C3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целью реализации Программы в школе определены следующие </w:t>
            </w: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  мониторинга:</w:t>
            </w:r>
          </w:p>
          <w:p w:rsidR="00282C3A" w:rsidRPr="00287B45" w:rsidRDefault="00282C3A" w:rsidP="00282C3A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качества образования</w:t>
            </w:r>
          </w:p>
          <w:p w:rsidR="00282C3A" w:rsidRPr="00287B45" w:rsidRDefault="00282C3A" w:rsidP="00282C3A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уровня социализации личности</w:t>
            </w:r>
          </w:p>
          <w:p w:rsidR="00282C3A" w:rsidRPr="00287B45" w:rsidRDefault="00282C3A" w:rsidP="00282C3A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интересов учащихся</w:t>
            </w:r>
          </w:p>
          <w:p w:rsidR="00282C3A" w:rsidRPr="00287B45" w:rsidRDefault="00282C3A" w:rsidP="00282C3A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образовательных потребностей учащихся, родителей</w:t>
            </w:r>
          </w:p>
          <w:p w:rsidR="00282C3A" w:rsidRPr="00287B45" w:rsidRDefault="00282C3A" w:rsidP="00282C3A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уровня профессионализма педагогических кадров</w:t>
            </w:r>
          </w:p>
          <w:p w:rsidR="00282C3A" w:rsidRPr="00287B45" w:rsidRDefault="00282C3A" w:rsidP="00282C3A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состояния здоровья учащихся</w:t>
            </w:r>
          </w:p>
          <w:p w:rsidR="00282C3A" w:rsidRPr="00287B45" w:rsidRDefault="00282C3A" w:rsidP="00282C3A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УУД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6.1.Мониторинг качества образования.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Разработать пакет контрольно-измерительных материалов для оценки качества образования учащихся, проводить экспертизу качества образования учащихся, выявлять степень </w:t>
            </w:r>
            <w:proofErr w:type="spell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учащихся. Материалы о промежуточной и итоговой успеваемости хранятся на электронном и бумажном носителях. В системе проводится анализ академических достижений учащихся: результативность участия учащихся в олимпиадах, научно-практической конференции, интеллектуально-творческих играх  и других внешних и внутренних конкурсах. Создан и пополняется банк данных “Одаренные дети”.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6.2.Мониторинг уровня социализации личности.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 ежегодного проведения социометрического исследования с целью выявления частоты и направленности социальных контактов учащихся, изучения протекания адаптационных периодов учащихся 1,5,10 классов. 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Психологом проводятся исследования на уровне ученической среды в отдельных классах по ситуациям.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Социальным педагогом организуется анкетирование учащихся с целью определения структуры свободного времени, а также  профилактики зависимостей и детской преступности. Исследуется динамика данных о трудоустройстве выпускников и продолжении образования.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6.3.Мониторинг интересов учащихся.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Ежегодное проведение анкетирования учащихся с целью выявления интересов (1-6 классы), профессиональных предпочтений (7-11 классы). Результаты исследований используются при разработке учебного плана, при организации </w:t>
            </w:r>
            <w:proofErr w:type="spell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работы, дополнительного образования  </w:t>
            </w:r>
            <w:proofErr w:type="spell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и профильного обучения.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6.4.Мониторинг образовательных потребностей учащихся, родителей.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 анкетирования родителей и учащихся с целью изучения образовательных потребностей и формирования заказа школе, выявления степени удовлетворенности образовательными услугами. Апробированы анкеты для учащихся 3-4, 9 классов и их 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родителей.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6.5.Мониторинг уровня профессионализма педагогических кадров.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Отслеживается позитивная динамика учебных достижений обучающихся, результаты внеурочной деятельности по преподаваемым предметам, результаты деятельности учителя в качестве классного руководителя, использование современных образовательных технологий, в том числе информационно-коммуникационных, в процессе обучения предмету и в воспитательной работе, повышение квалификации, профессиональная переподготовка,  обобщение и распространение собственного педагогического опыта (мастер-классы, семинары, конференции, круглые столы и др.), участие в муниципальных, региональных и всероссийских профессиональных конкурсах</w:t>
            </w:r>
            <w:proofErr w:type="gram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Ведутся педагогические портфолио.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6.6.Мониторинг состояния здоровья учащихся.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Выявляется уровень состояния здоровья учащихся (группа здоровья, хронические заболевания, особенности психофизического развития). Организуется диспансеризация учащихся. Проводится анкетирование учащихся с целью выявления эмоционального состояния учащихся во время образовательного процесса.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Распределение функциональных обязанностей по исполнению мониторинга: </w:t>
            </w:r>
          </w:p>
          <w:p w:rsidR="00282C3A" w:rsidRPr="00287B45" w:rsidRDefault="00282C3A" w:rsidP="00282C3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спецификации тестов и др. измерительных материалов — зам. директора по УВР, руководители МО, учителя-предметники</w:t>
            </w:r>
          </w:p>
          <w:p w:rsidR="00282C3A" w:rsidRPr="00287B45" w:rsidRDefault="00282C3A" w:rsidP="00282C3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контрольных срезов — зам. директора по УВР , руководители МО, учителя школы (в   соответствии с  графиками и расписаниями проведения тестирования)</w:t>
            </w:r>
          </w:p>
          <w:p w:rsidR="00282C3A" w:rsidRPr="00287B45" w:rsidRDefault="00282C3A" w:rsidP="00282C3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и оценивание выполненных работ — руководители МО, учителя-предметники</w:t>
            </w:r>
          </w:p>
          <w:p w:rsidR="00282C3A" w:rsidRPr="00287B45" w:rsidRDefault="00282C3A" w:rsidP="00282C3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отчета о проведении контрольной работы — руководители МО, учителя-предметники</w:t>
            </w:r>
          </w:p>
          <w:p w:rsidR="00282C3A" w:rsidRPr="00287B45" w:rsidRDefault="00282C3A" w:rsidP="00282C3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о проведении контрольных работ и её систематизация — зам. директора по УВР</w:t>
            </w:r>
          </w:p>
          <w:p w:rsidR="00282C3A" w:rsidRPr="00287B45" w:rsidRDefault="00282C3A" w:rsidP="00282C3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данных об анализе учебно-воспитательного процесса и разработка рекомендаций и предложений на последующий период — заместители  директора по УВР,  педагог-организатор.</w:t>
            </w:r>
          </w:p>
          <w:p w:rsidR="00282C3A" w:rsidRPr="00287B45" w:rsidRDefault="00282C3A" w:rsidP="00282C3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психологического мониторинга по заданной программе, проведение мониторинга интересов,  образовательных потребностей учащихся, родителей  - психолог.</w:t>
            </w:r>
          </w:p>
          <w:p w:rsidR="00282C3A" w:rsidRPr="00287B45" w:rsidRDefault="00282C3A" w:rsidP="00282C3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социометрических исследований -  с целью выявления частоты и направленности социальных контактов учащихся, изучения протекания адаптационных периодов учащихся 1,5,10 классов, проведение мониторинга по выявлению уровня социализации  личности  – классные руководители 1,5,10 классов,   психолог,  социальный педагог.</w:t>
            </w:r>
          </w:p>
          <w:p w:rsidR="00282C3A" w:rsidRPr="00287B45" w:rsidRDefault="00282C3A" w:rsidP="00282C3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состояния здоровья учащихся – зам. директора по УВР, медицинский работник.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 Уровни использования результатов  мониторинга.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Данные, полученные в результате  мониторинга, используются:</w:t>
            </w:r>
          </w:p>
          <w:p w:rsidR="00282C3A" w:rsidRPr="00287B45" w:rsidRDefault="00282C3A" w:rsidP="00282C3A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1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администрацией школы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 анализе учебно-воспитательного процесса, принятии управленческих решений, подборе педагогических кадров, при организации методической работы;</w:t>
            </w:r>
          </w:p>
          <w:p w:rsidR="00282C3A" w:rsidRPr="00287B45" w:rsidRDefault="00282C3A" w:rsidP="00282C3A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1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социально-психологическая служба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изучает состояние социальной структуры ученической среды ОУ, особенности адаптации учащихся, организует индивидуальные и групповые занятия с учащимися и родителями;</w:t>
            </w:r>
          </w:p>
          <w:p w:rsidR="00282C3A" w:rsidRPr="00287B45" w:rsidRDefault="00282C3A" w:rsidP="00282C3A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1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 мониторинга учитываются </w:t>
            </w: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заместителем директора по воспитательной работе  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планировании работы, при организации методической работы с классными руководителями, индивидуальной работы 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учащимися;</w:t>
            </w:r>
          </w:p>
          <w:p w:rsidR="00282C3A" w:rsidRPr="00287B45" w:rsidRDefault="00282C3A" w:rsidP="00282C3A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1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 мониторинга используются в деятельности </w:t>
            </w: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классных руководителей, учителей-предметников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планировании учебно-воспитательной работы с классом, организации индивидуальной работы с </w:t>
            </w:r>
            <w:proofErr w:type="gram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 выборе форм и методов работы с классным коллективом, с учётом социальной структуры и психологических особенностей группы.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и апробация модели управления качеством образования в школе на основе образовательного мониторинга;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Разработка и апробация методики проведения мониторинга;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Повышение качества уровня </w:t>
            </w:r>
            <w:proofErr w:type="spell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 по школе;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Повышение качества итоговой аттестации выпускников в форме ГИА и ЕГЭ;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Повышение уровня личностных творческих достижений обучающихся и педагогов;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Удовлетворение образовательных запросов, ожиданий учащихся, родителей, социума;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Снижение количества учащихся группы риска;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Стабильность физического и психического состояния здоровья участников образовательного процесса;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Разработка единой информационно-технологической базы </w:t>
            </w:r>
            <w:proofErr w:type="gram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оценки результатов деятельности школы</w:t>
            </w:r>
            <w:proofErr w:type="gram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показателям и индикаторам качества образования;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Повышение уровня удовлетворённости результатами деятельности школы со стороны общественности;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Качественное</w:t>
            </w:r>
            <w:proofErr w:type="gram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изменений условий реализации образовательного процесса в школе;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Повышение профессионального роста педагогов в рамках </w:t>
            </w:r>
            <w:proofErr w:type="spell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технологизации</w:t>
            </w:r>
            <w:proofErr w:type="spell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процесса обучения;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Расширение общественного участия в управлении школой;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Повышение качества нормативно- правовой базы школы, обеспечивающей образовательный процесс школы.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Конечный результат: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качественно новый уровень образования выпускников школы, проявляющийся в высоком уровне их социальной компетентности и успешной социализации.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Разработка инструментария для проведения мониторинга, сбора и обработки информации.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  <w:p w:rsidR="00282C3A" w:rsidRPr="00287B45" w:rsidRDefault="00282C3A" w:rsidP="00282C3A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 Тест 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основной инструмент  мониторинга качества образования. Бумажный или электронный вариант разрабатывают или выбирают из программы «школьный мониторинг» учителя-предметники совместно с замест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ителем директора по УВР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Тест должен содержать не менее 15 и не более 20 вопросов. Выполнение всех заданий должно быть рассчитано на 45 минут. Тест должен содержать следующие наименования:</w:t>
            </w:r>
          </w:p>
          <w:p w:rsidR="00282C3A" w:rsidRPr="00287B45" w:rsidRDefault="00282C3A" w:rsidP="00282C3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предмета</w:t>
            </w:r>
          </w:p>
          <w:p w:rsidR="00282C3A" w:rsidRPr="00287B45" w:rsidRDefault="00282C3A" w:rsidP="00282C3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282C3A" w:rsidRPr="00287B45" w:rsidRDefault="00282C3A" w:rsidP="00282C3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 №  (желательно – не менее 3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х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вариантов)</w:t>
            </w:r>
          </w:p>
          <w:p w:rsidR="00282C3A" w:rsidRPr="00287B45" w:rsidRDefault="00282C3A" w:rsidP="00282C3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(тематический, рубежный, итоговый)</w:t>
            </w:r>
          </w:p>
          <w:p w:rsidR="00282C3A" w:rsidRPr="00287B45" w:rsidRDefault="00282C3A" w:rsidP="00282C3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Примерные сроки проведения</w:t>
            </w:r>
          </w:p>
          <w:p w:rsidR="00282C3A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Спецификация теста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— составляют учителя-предметники совмест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с зам. директора по УВР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Пример</w:t>
            </w: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:rsidR="00282C3A" w:rsidRDefault="00282C3A" w:rsidP="00282C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СПЕЦИФИКАЦИЯ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ПРОВЕРОЧНОЙ РАБОТЫ ДЛЯ ПРОМЕЖУТОЧНОЙ АТТЕСТАЦИИ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по_____________ класс______________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теме______________________________________________________________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Назначение проверочной работы (месяц, с какой целью проводится)_____________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Документы, определяющие содержание проверочной работы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 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и структура работы для промежуточной аттестации </w:t>
            </w:r>
            <w:proofErr w:type="gram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 разработана на основе следующих документов:</w:t>
            </w:r>
          </w:p>
          <w:p w:rsidR="00282C3A" w:rsidRPr="00287B45" w:rsidRDefault="00282C3A" w:rsidP="00282C3A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Федеральный компонент государственного стандарта общего образования </w:t>
            </w:r>
            <w:proofErr w:type="gram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</w:t>
            </w:r>
          </w:p>
          <w:p w:rsidR="00282C3A" w:rsidRPr="00287B45" w:rsidRDefault="00282C3A" w:rsidP="00282C3A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(наименование программы и ее автор)____________________________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Условия проведения тестирования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(сколько времени для проведения работы)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Дополнительные материалы и </w:t>
            </w: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оборудование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Структура и содержание работы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Работа конструируется таким образом, чтобы обеспечить проверку всех содержательных тем курса. Она состоит из частей: понятийного аппарата, терминов, знаний, умений и навыков по теме и т.д.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работе используются знания трех типов:</w:t>
            </w:r>
          </w:p>
          <w:p w:rsidR="00282C3A" w:rsidRPr="00287B45" w:rsidRDefault="00282C3A" w:rsidP="00282C3A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выбором ответа (ВО), в котором необходимо выбрать и обвести номер верного ответа из четырех предложенных (1 минута на ответ);</w:t>
            </w:r>
          </w:p>
          <w:p w:rsidR="00282C3A" w:rsidRPr="00287B45" w:rsidRDefault="00282C3A" w:rsidP="00282C3A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кратким ответом (</w:t>
            </w:r>
            <w:proofErr w:type="gram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в котором ответ необходимо записать в виде числа, слова или набора символов (на соответствие, восстановление текста, последовательность) – 2 минуты на ответ;</w:t>
            </w:r>
          </w:p>
          <w:p w:rsidR="00282C3A" w:rsidRPr="00287B45" w:rsidRDefault="00282C3A" w:rsidP="00282C3A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развернутым ответом (РО), для которых нужно записать полный развернутый письменный ответ на предложенный вопрос (не менее 10 минут).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таблице№1 приведено распределение заданий по содержательным темам курса с учетом форм заданий.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Таблица 1</w:t>
            </w:r>
          </w:p>
          <w:tbl>
            <w:tblPr>
              <w:tblW w:w="9442" w:type="dxa"/>
              <w:tblInd w:w="25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4"/>
              <w:gridCol w:w="2955"/>
              <w:gridCol w:w="968"/>
              <w:gridCol w:w="948"/>
              <w:gridCol w:w="947"/>
            </w:tblGrid>
            <w:tr w:rsidR="00282C3A" w:rsidRPr="00287B45" w:rsidTr="00AA26BF">
              <w:trPr>
                <w:trHeight w:val="582"/>
              </w:trPr>
              <w:tc>
                <w:tcPr>
                  <w:tcW w:w="36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7962857ff253df741180c7e3c74f9160addf1fa0"/>
                  <w:bookmarkStart w:id="1" w:name="0"/>
                  <w:bookmarkEnd w:id="0"/>
                  <w:bookmarkEnd w:id="1"/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Темы курса</w:t>
                  </w:r>
                </w:p>
              </w:tc>
              <w:tc>
                <w:tcPr>
                  <w:tcW w:w="29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заданий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2C3A" w:rsidRPr="00287B45" w:rsidTr="00AA26BF">
              <w:trPr>
                <w:trHeight w:val="291"/>
              </w:trPr>
              <w:tc>
                <w:tcPr>
                  <w:tcW w:w="36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ВО</w:t>
                  </w:r>
                </w:p>
              </w:tc>
              <w:tc>
                <w:tcPr>
                  <w:tcW w:w="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КО</w:t>
                  </w:r>
                </w:p>
              </w:tc>
              <w:tc>
                <w:tcPr>
                  <w:tcW w:w="9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РО</w:t>
                  </w:r>
                </w:p>
              </w:tc>
            </w:tr>
            <w:tr w:rsidR="00282C3A" w:rsidRPr="00287B45" w:rsidTr="00AA26BF">
              <w:trPr>
                <w:trHeight w:val="286"/>
              </w:trPr>
              <w:tc>
                <w:tcPr>
                  <w:tcW w:w="36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работе контролируются различные виды деятельности:</w:t>
            </w:r>
          </w:p>
          <w:p w:rsidR="00282C3A" w:rsidRPr="00287B45" w:rsidRDefault="00282C3A" w:rsidP="00282C3A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понятийным аппаратом курса, изученного к моменту написания работы;</w:t>
            </w:r>
          </w:p>
          <w:p w:rsidR="00282C3A" w:rsidRPr="00287B45" w:rsidRDefault="00282C3A" w:rsidP="00282C3A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явлений и процессов с использованием имеющихся практических и теоретических знаний;</w:t>
            </w:r>
          </w:p>
          <w:p w:rsidR="00282C3A" w:rsidRPr="00287B45" w:rsidRDefault="00282C3A" w:rsidP="00282C3A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приобретенных знаний и умений в практической деятельности и повседневной жизни (если есть связь с жизнью).</w:t>
            </w:r>
          </w:p>
          <w:p w:rsidR="00282C3A" w:rsidRPr="00287B45" w:rsidRDefault="00282C3A" w:rsidP="00282C3A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таблице 2 приведено распределение заданий по видам деятельности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14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Таблица 2</w:t>
            </w:r>
          </w:p>
          <w:tbl>
            <w:tblPr>
              <w:tblW w:w="8914" w:type="dxa"/>
              <w:tblInd w:w="67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1215"/>
            </w:tblGrid>
            <w:tr w:rsidR="00282C3A" w:rsidRPr="00287B45" w:rsidTr="00AA26BF">
              <w:trPr>
                <w:trHeight w:val="266"/>
              </w:trPr>
              <w:tc>
                <w:tcPr>
                  <w:tcW w:w="7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2" w:name="053042a02e9d914e119626a38489ba5fb2d4bb16"/>
                  <w:bookmarkStart w:id="3" w:name="1"/>
                  <w:bookmarkEnd w:id="2"/>
                  <w:bookmarkEnd w:id="3"/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 деятельности</w:t>
                  </w:r>
                </w:p>
              </w:tc>
              <w:tc>
                <w:tcPr>
                  <w:tcW w:w="1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</w:tr>
            <w:tr w:rsidR="00282C3A" w:rsidRPr="00287B45" w:rsidTr="00AA26BF">
              <w:trPr>
                <w:trHeight w:val="266"/>
              </w:trPr>
              <w:tc>
                <w:tcPr>
                  <w:tcW w:w="7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Владение понятийным аппаратом курса (знать/понимать)</w:t>
                  </w:r>
                </w:p>
              </w:tc>
              <w:tc>
                <w:tcPr>
                  <w:tcW w:w="1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82C3A" w:rsidRPr="00287B45" w:rsidTr="00AA26BF">
              <w:trPr>
                <w:trHeight w:val="520"/>
              </w:trPr>
              <w:tc>
                <w:tcPr>
                  <w:tcW w:w="7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Объяснение явлений и процессов с использованием имеющихся  практических  и теоретических знаний</w:t>
                  </w:r>
                </w:p>
              </w:tc>
              <w:tc>
                <w:tcPr>
                  <w:tcW w:w="1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82C3A" w:rsidRPr="00287B45" w:rsidTr="00AA26BF">
              <w:trPr>
                <w:trHeight w:val="532"/>
              </w:trPr>
              <w:tc>
                <w:tcPr>
                  <w:tcW w:w="7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Использование приобретенных знаний и умений в практической деятельности и повседневной жизни</w:t>
                  </w:r>
                </w:p>
              </w:tc>
              <w:tc>
                <w:tcPr>
                  <w:tcW w:w="1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82C3A" w:rsidRPr="00287B45" w:rsidTr="00AA26BF">
              <w:trPr>
                <w:trHeight w:val="266"/>
              </w:trPr>
              <w:tc>
                <w:tcPr>
                  <w:tcW w:w="7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работе используются задания базового и повышенного уровней сложности.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Задания базового уровня сложности (Б) проверяют освоении знаний и умений по предмету, обязательных к усвоению, поскольку без них невозможно успешное продолжение обучения.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 повышенного уровня сложности (П) позволяют оценить и дифференцировать уровень учебных достижений (до 60%)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оценивания выполнения отдельных заданий и работы в целом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14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Таблица 3</w:t>
            </w:r>
          </w:p>
          <w:tbl>
            <w:tblPr>
              <w:tblW w:w="8878" w:type="dxa"/>
              <w:tblInd w:w="67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0"/>
              <w:gridCol w:w="5888"/>
            </w:tblGrid>
            <w:tr w:rsidR="00282C3A" w:rsidRPr="00287B45" w:rsidTr="00AA26BF">
              <w:trPr>
                <w:trHeight w:val="285"/>
              </w:trPr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4" w:name="c4c3b1337463ca03868102072d171e5983d87eb8"/>
                  <w:bookmarkStart w:id="5" w:name="2"/>
                  <w:bookmarkEnd w:id="4"/>
                  <w:bookmarkEnd w:id="5"/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Отметка</w:t>
                  </w:r>
                </w:p>
              </w:tc>
              <w:tc>
                <w:tcPr>
                  <w:tcW w:w="58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Тестовый балл</w:t>
                  </w:r>
                </w:p>
              </w:tc>
            </w:tr>
            <w:tr w:rsidR="00282C3A" w:rsidRPr="00287B45" w:rsidTr="00AA26BF">
              <w:trPr>
                <w:trHeight w:val="285"/>
              </w:trPr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Отметка «2»</w:t>
                  </w:r>
                </w:p>
              </w:tc>
              <w:tc>
                <w:tcPr>
                  <w:tcW w:w="58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82C3A" w:rsidRPr="00287B45" w:rsidTr="00AA26BF">
              <w:trPr>
                <w:trHeight w:val="285"/>
              </w:trPr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Отметка «3»</w:t>
                  </w:r>
                </w:p>
              </w:tc>
              <w:tc>
                <w:tcPr>
                  <w:tcW w:w="58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82C3A" w:rsidRPr="00287B45" w:rsidTr="00AA26BF">
              <w:trPr>
                <w:trHeight w:val="273"/>
              </w:trPr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Отметка «4»</w:t>
                  </w:r>
                </w:p>
              </w:tc>
              <w:tc>
                <w:tcPr>
                  <w:tcW w:w="58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82C3A" w:rsidRPr="00287B45" w:rsidTr="00AA26BF">
              <w:trPr>
                <w:trHeight w:val="297"/>
              </w:trPr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Отметка «5»</w:t>
                  </w:r>
                </w:p>
              </w:tc>
              <w:tc>
                <w:tcPr>
                  <w:tcW w:w="58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Критерии оценки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— составляют учителя-предметники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оценки всегда едины, что для ученика слабого, что для ученика сильного. Формирование критериев оценки результатов тестирования осуществляется только с учетом объема безошибочно выполненной работы. Измерение объема выполненной работы достигается с помощью оценивания в баллах каждого задания и теста в целом. Полученные результаты сводятся в оценочную таблицу теста: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Анализ результатов теста</w:t>
            </w: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составляют учителя-предметники совместно с зам. директора по УВР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Класс:                         Предмет:                                  Дата тестирования: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  <w:tbl>
            <w:tblPr>
              <w:tblW w:w="1087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"/>
              <w:gridCol w:w="749"/>
              <w:gridCol w:w="297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609"/>
            </w:tblGrid>
            <w:tr w:rsidR="00282C3A" w:rsidRPr="00287B45" w:rsidTr="00AA26BF">
              <w:trPr>
                <w:cantSplit/>
                <w:trHeight w:val="1125"/>
              </w:trPr>
              <w:tc>
                <w:tcPr>
                  <w:tcW w:w="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6" w:name="d2474f5dd496b4f7fd38e74bb46cd4b82eae22e8"/>
                  <w:bookmarkStart w:id="7" w:name="3"/>
                  <w:bookmarkEnd w:id="6"/>
                  <w:bookmarkEnd w:id="7"/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bottom"/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right="-94" w:hanging="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       № задания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ind w:hanging="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Фамилия Имя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textDirection w:val="btLr"/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293" w:right="113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10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textDirection w:val="btLr"/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293" w:right="113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11 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textDirection w:val="btLr"/>
                </w:tcPr>
                <w:p w:rsidR="00282C3A" w:rsidRPr="00287B45" w:rsidRDefault="00282C3A" w:rsidP="00AA26BF">
                  <w:pPr>
                    <w:spacing w:after="0" w:line="240" w:lineRule="auto"/>
                    <w:ind w:left="293" w:right="113" w:hanging="1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</w:t>
                  </w: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textDirection w:val="btLr"/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293" w:right="113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13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textDirection w:val="btLr"/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293" w:right="113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14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textDirection w:val="btLr"/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293" w:right="113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15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textDirection w:val="btLr"/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293" w:right="113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16</w:t>
                  </w: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textDirection w:val="btLr"/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293" w:right="113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17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textDirection w:val="btLr"/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293" w:right="113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18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textDirection w:val="btLr"/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293" w:right="113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19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textDirection w:val="btLr"/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293" w:right="113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</w:t>
                  </w:r>
                </w:p>
              </w:tc>
              <w:tc>
                <w:tcPr>
                  <w:tcW w:w="17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Общее кол-во баллов</w:t>
                  </w:r>
                </w:p>
              </w:tc>
            </w:tr>
            <w:tr w:rsidR="00282C3A" w:rsidRPr="00287B45" w:rsidTr="00AA26BF">
              <w:trPr>
                <w:trHeight w:val="277"/>
              </w:trPr>
              <w:tc>
                <w:tcPr>
                  <w:tcW w:w="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82C3A" w:rsidRPr="00287B45" w:rsidTr="00AA26BF">
              <w:trPr>
                <w:trHeight w:val="265"/>
              </w:trPr>
              <w:tc>
                <w:tcPr>
                  <w:tcW w:w="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82C3A" w:rsidRPr="00287B45" w:rsidTr="00AA26BF">
              <w:trPr>
                <w:trHeight w:val="277"/>
              </w:trPr>
              <w:tc>
                <w:tcPr>
                  <w:tcW w:w="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82C3A" w:rsidRPr="00287B45" w:rsidTr="00AA26BF">
              <w:trPr>
                <w:trHeight w:val="299"/>
              </w:trPr>
              <w:tc>
                <w:tcPr>
                  <w:tcW w:w="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….</w:t>
                  </w:r>
                </w:p>
              </w:tc>
              <w:tc>
                <w:tcPr>
                  <w:tcW w:w="1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................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82C3A" w:rsidRPr="00287B45" w:rsidTr="00AA26BF">
              <w:trPr>
                <w:trHeight w:val="820"/>
              </w:trPr>
              <w:tc>
                <w:tcPr>
                  <w:tcW w:w="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Общее кол-во правильн</w:t>
                  </w: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ых ответов*</w:t>
                  </w:r>
                </w:p>
              </w:tc>
              <w:tc>
                <w:tcPr>
                  <w:tcW w:w="1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2C3A" w:rsidRPr="00287B45" w:rsidTr="00AA26BF">
              <w:trPr>
                <w:trHeight w:val="832"/>
              </w:trPr>
              <w:tc>
                <w:tcPr>
                  <w:tcW w:w="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% выполнения задания</w:t>
                  </w:r>
                </w:p>
              </w:tc>
              <w:tc>
                <w:tcPr>
                  <w:tcW w:w="1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ind w:left="180" w:hanging="1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2C3A" w:rsidRPr="00287B45" w:rsidRDefault="00282C3A" w:rsidP="00282C3A">
            <w:pPr>
              <w:shd w:val="clear" w:color="auto" w:fill="FFFFFF"/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*Правильно выполненное задание отмечается знаком «1», неправильно выполненное задание отмечается знаком «0». Сумма «1» является общим количеством правильных ответов на вопрос.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совмещении  данной таблицы и спецификации теста, получается полная картина пробелов в знаниях, умениях учащихся по проверяемым учебным элементам и намечаются пути оперативной коррекции недостатков в знаниях учащихся. Таким образом, определяется не только состояние, но и динамика усвоения учащимися программного материала.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Отчет и планируемая работа на последующий период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составляют учителя-предметники совместно с </w:t>
            </w:r>
            <w:proofErr w:type="spell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  <w:tbl>
            <w:tblPr>
              <w:tblW w:w="957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1"/>
              <w:gridCol w:w="1125"/>
              <w:gridCol w:w="1661"/>
              <w:gridCol w:w="597"/>
              <w:gridCol w:w="597"/>
              <w:gridCol w:w="597"/>
              <w:gridCol w:w="597"/>
              <w:gridCol w:w="1632"/>
              <w:gridCol w:w="1144"/>
            </w:tblGrid>
            <w:tr w:rsidR="00282C3A" w:rsidRPr="00287B45" w:rsidTr="00AA26BF">
              <w:trPr>
                <w:trHeight w:val="1113"/>
              </w:trPr>
              <w:tc>
                <w:tcPr>
                  <w:tcW w:w="1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8" w:name="7580f1f724188aded33f7e4d4f2367f33af35c03"/>
                  <w:bookmarkStart w:id="9" w:name="4"/>
                  <w:bookmarkEnd w:id="8"/>
                  <w:bookmarkEnd w:id="9"/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Дата проведения тестирования</w:t>
                  </w:r>
                </w:p>
              </w:tc>
              <w:tc>
                <w:tcPr>
                  <w:tcW w:w="1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5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Кол-во уч-ся, выполнявших работу</w:t>
                  </w:r>
                </w:p>
              </w:tc>
              <w:tc>
                <w:tcPr>
                  <w:tcW w:w="6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6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12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 качества</w:t>
                  </w:r>
                </w:p>
              </w:tc>
            </w:tr>
            <w:tr w:rsidR="00282C3A" w:rsidRPr="00287B45" w:rsidTr="00AA26BF">
              <w:trPr>
                <w:trHeight w:val="742"/>
              </w:trPr>
              <w:tc>
                <w:tcPr>
                  <w:tcW w:w="1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  <w:tbl>
            <w:tblPr>
              <w:tblW w:w="963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8"/>
              <w:gridCol w:w="4914"/>
            </w:tblGrid>
            <w:tr w:rsidR="00282C3A" w:rsidRPr="00287B45" w:rsidTr="00AA26BF">
              <w:trPr>
                <w:trHeight w:val="675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10" w:name="f71f421afb7858127cdb43790795188d11831ce6"/>
                  <w:bookmarkStart w:id="11" w:name="5"/>
                  <w:bookmarkEnd w:id="10"/>
                  <w:bookmarkEnd w:id="11"/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Темы курса (учебные элементы тем), по которым выявлены пробелы в знаниях учащихся</w:t>
                  </w:r>
                </w:p>
                <w:p w:rsidR="00282C3A" w:rsidRPr="00287B45" w:rsidRDefault="00282C3A" w:rsidP="00AA26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(% выполнения задания составляет менее 50)</w:t>
                  </w:r>
                </w:p>
              </w:tc>
              <w:tc>
                <w:tcPr>
                  <w:tcW w:w="4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82C3A" w:rsidRPr="00287B45" w:rsidRDefault="00282C3A" w:rsidP="00AA2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7B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Пути коррекции недостатков в знаниях учащихся</w:t>
                  </w:r>
                </w:p>
              </w:tc>
            </w:tr>
          </w:tbl>
          <w:p w:rsidR="00282C3A" w:rsidRPr="00287B45" w:rsidRDefault="00282C3A" w:rsidP="00282C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  <w:p w:rsidR="00282C3A" w:rsidRPr="00287B45" w:rsidRDefault="00282C3A" w:rsidP="00282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Замечания и предложения:</w:t>
            </w:r>
          </w:p>
          <w:p w:rsidR="00282C3A" w:rsidRPr="00287B45" w:rsidRDefault="00282C3A" w:rsidP="00282C3A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Комплексная контрольная работа – 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отслеживания уровня </w:t>
            </w:r>
            <w:proofErr w:type="spell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предметных и </w:t>
            </w:r>
            <w:proofErr w:type="spell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результатов по ФГОС.</w:t>
            </w:r>
          </w:p>
          <w:p w:rsidR="00282C3A" w:rsidRPr="00287B45" w:rsidRDefault="00282C3A" w:rsidP="00282C3A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9, 11 классах в качестве </w:t>
            </w:r>
            <w:proofErr w:type="spellStart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КИМов</w:t>
            </w:r>
            <w:proofErr w:type="spellEnd"/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могут </w:t>
            </w:r>
            <w:r w:rsidRPr="00287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использоваться демоверсии </w:t>
            </w: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текущего года, подготовленные Федеральным государственным научным учреждением «ФИПИ».</w:t>
            </w:r>
          </w:p>
          <w:p w:rsidR="00282C3A" w:rsidRDefault="00282C3A" w:rsidP="00282C3A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Образцы анкет и диагностик</w:t>
            </w: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82C3A" w:rsidRPr="00287B45" w:rsidRDefault="00282C3A" w:rsidP="00282C3A">
            <w:pPr>
              <w:pStyle w:val="13NormDOC-txt"/>
              <w:tabs>
                <w:tab w:val="center" w:pos="5160"/>
                <w:tab w:val="left" w:pos="6800"/>
              </w:tabs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-Терек</w:t>
            </w:r>
          </w:p>
          <w:p w:rsidR="00282C3A" w:rsidRPr="00024B01" w:rsidRDefault="00282C3A" w:rsidP="00282C3A">
            <w:pPr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30.04.2020 № 153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ПОЛОЖЕНИЕ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О внутреннем мониторинге качества образования </w:t>
            </w:r>
            <w:r w:rsidRPr="00D80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  <w:proofErr w:type="spellStart"/>
            <w:r w:rsidRPr="00D805CA">
              <w:rPr>
                <w:rFonts w:ascii="Times New Roman" w:hAnsi="Times New Roman" w:cs="Times New Roman"/>
                <w:b/>
                <w:sz w:val="24"/>
                <w:szCs w:val="24"/>
              </w:rPr>
              <w:t>с.Булун</w:t>
            </w:r>
            <w:proofErr w:type="spellEnd"/>
            <w:r w:rsidRPr="00D80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-Терек </w:t>
            </w:r>
            <w:proofErr w:type="spellStart"/>
            <w:r w:rsidRPr="00D805CA">
              <w:rPr>
                <w:rFonts w:ascii="Times New Roman" w:hAnsi="Times New Roman" w:cs="Times New Roman"/>
                <w:b/>
                <w:sz w:val="24"/>
                <w:szCs w:val="24"/>
              </w:rPr>
              <w:t>Чаа-Хольского</w:t>
            </w:r>
            <w:proofErr w:type="spellEnd"/>
            <w:r w:rsidRPr="00D80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5CA">
              <w:rPr>
                <w:rFonts w:ascii="Times New Roman" w:hAnsi="Times New Roman" w:cs="Times New Roman"/>
                <w:b/>
                <w:sz w:val="24"/>
                <w:szCs w:val="24"/>
              </w:rPr>
              <w:t>кожууна</w:t>
            </w:r>
            <w:proofErr w:type="spellEnd"/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1. Общие положения</w:t>
            </w:r>
          </w:p>
          <w:p w:rsidR="00282C3A" w:rsidRPr="00287B45" w:rsidRDefault="00282C3A" w:rsidP="00282C3A">
            <w:pPr>
              <w:pStyle w:val="ad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1.1. Настоящее Положение о системе внутреннего мониторинга качества образования (далее -  Положение) определяет цели, задачи, принципы системы оценки качества образования в </w:t>
            </w:r>
            <w:r>
              <w:t xml:space="preserve">МБОУ СОШ </w:t>
            </w:r>
            <w:proofErr w:type="spellStart"/>
            <w:r>
              <w:t>с.Булун</w:t>
            </w:r>
            <w:proofErr w:type="spellEnd"/>
            <w:r>
              <w:t xml:space="preserve">-Терек </w:t>
            </w:r>
            <w:proofErr w:type="spellStart"/>
            <w:r>
              <w:t>Чаа-Хольского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 </w:t>
            </w:r>
            <w:r w:rsidRPr="00287B45">
              <w:rPr>
                <w:lang w:val="en-US"/>
              </w:rPr>
              <w:t>I</w:t>
            </w:r>
            <w:r w:rsidRPr="00287B45">
              <w:t>-</w:t>
            </w:r>
            <w:r w:rsidRPr="00287B45">
              <w:rPr>
                <w:lang w:val="en-US"/>
              </w:rPr>
              <w:t>III</w:t>
            </w:r>
            <w:r w:rsidRPr="00287B45">
              <w:t xml:space="preserve"> ступеней (далее – </w:t>
            </w:r>
            <w:r w:rsidRPr="00287B45">
              <w:rPr>
                <w:rFonts w:eastAsia="TimesNewRomanPSMT"/>
                <w:lang w:eastAsia="en-US"/>
              </w:rPr>
              <w:t>Учреждении), регламентирует порядок проведения мониторинга и служит информационным обеспечением образовательной деятельности Учреждения.</w:t>
            </w:r>
          </w:p>
          <w:p w:rsidR="00282C3A" w:rsidRPr="00287B45" w:rsidRDefault="00282C3A" w:rsidP="00282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1.2. 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осуществляется в соответствии с Законом Российской Федерации «Об образовании», действующими правовыми и нормативными документами </w:t>
            </w:r>
            <w:bookmarkStart w:id="12" w:name="_GoBack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bookmarkEnd w:id="12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образования и науки РФ и настоящим Положением, в целях совершенствования организационного и научно-методического обеспечения  образовательного процесса  оценки качества образования.</w:t>
            </w:r>
          </w:p>
          <w:p w:rsidR="00282C3A" w:rsidRPr="00287B45" w:rsidRDefault="00282C3A" w:rsidP="00282C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1.3.Система внутреннего мониторинга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программ.</w:t>
            </w:r>
          </w:p>
          <w:p w:rsidR="00282C3A" w:rsidRPr="00287B45" w:rsidRDefault="00282C3A" w:rsidP="00282C3A">
            <w:pPr>
              <w:pStyle w:val="ad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1.4. В настоящем положении используются следующие термины:</w:t>
            </w:r>
          </w:p>
          <w:p w:rsidR="00282C3A" w:rsidRPr="00287B45" w:rsidRDefault="00282C3A" w:rsidP="00282C3A">
            <w:pPr>
              <w:pStyle w:val="ad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i/>
                <w:iCs/>
                <w:lang w:eastAsia="en-US"/>
              </w:rPr>
              <w:t xml:space="preserve">Мониторинг </w:t>
            </w:r>
            <w:r w:rsidRPr="00287B45">
              <w:rPr>
                <w:rFonts w:eastAsia="TimesNewRomanPSMT"/>
                <w:lang w:eastAsia="en-US"/>
              </w:rPr>
              <w:t>-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</w:t>
            </w:r>
          </w:p>
          <w:p w:rsidR="00282C3A" w:rsidRPr="00287B45" w:rsidRDefault="00282C3A" w:rsidP="00282C3A">
            <w:pPr>
              <w:pStyle w:val="ad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i/>
                <w:iCs/>
                <w:lang w:eastAsia="en-US"/>
              </w:rPr>
              <w:t xml:space="preserve">Система мониторинга качества образования </w:t>
            </w:r>
            <w:r w:rsidRPr="00287B45">
              <w:rPr>
                <w:rFonts w:eastAsia="TimesNewRomanPSMT"/>
                <w:lang w:eastAsia="en-US"/>
              </w:rPr>
              <w:t>–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в Учреждении в любой момент времени и обеспечить возможность прогнозирования ее развития.</w:t>
            </w:r>
          </w:p>
          <w:p w:rsidR="00282C3A" w:rsidRPr="00287B45" w:rsidRDefault="00282C3A" w:rsidP="00282C3A">
            <w:pPr>
              <w:pStyle w:val="ad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i/>
                <w:iCs/>
                <w:lang w:eastAsia="en-US"/>
              </w:rPr>
              <w:t xml:space="preserve">Качество образования </w:t>
            </w:r>
            <w:r w:rsidRPr="00287B45">
              <w:rPr>
                <w:rFonts w:eastAsia="TimesNewRomanPSMT"/>
                <w:lang w:eastAsia="en-US"/>
              </w:rPr>
              <w:t>–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      </w:r>
          </w:p>
          <w:p w:rsidR="00282C3A" w:rsidRPr="00287B45" w:rsidRDefault="00282C3A" w:rsidP="00282C3A">
            <w:pPr>
              <w:pStyle w:val="ad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i/>
                <w:iCs/>
                <w:lang w:eastAsia="en-US"/>
              </w:rPr>
              <w:t xml:space="preserve">Критерий – </w:t>
            </w:r>
            <w:r w:rsidRPr="00287B45">
              <w:rPr>
                <w:rFonts w:eastAsia="TimesNewRomanPSMT"/>
                <w:lang w:eastAsia="en-US"/>
              </w:rPr>
              <w:t>признак, на основании которого производится оценка, классификация оцениваемого объекта.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1.5. Мероприятия по реализации целей и задач внутреннего мониторинга планируются и осуществляются на основе проблемного анализа образовательного процесса Учреждения и Программы мониторинга качества образования Учреждения.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1.5.</w:t>
            </w:r>
            <w:r w:rsidRPr="00287B45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 xml:space="preserve"> Объектами оценки качества образования </w:t>
            </w: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являются: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учебные и </w:t>
            </w:r>
            <w:proofErr w:type="spellStart"/>
            <w:r w:rsidRPr="00287B45">
              <w:rPr>
                <w:rFonts w:eastAsia="TimesNewRomanPSMT"/>
                <w:lang w:eastAsia="en-US"/>
              </w:rPr>
              <w:t>внеучебные</w:t>
            </w:r>
            <w:proofErr w:type="spellEnd"/>
            <w:r w:rsidRPr="00287B45">
              <w:rPr>
                <w:rFonts w:eastAsia="TimesNewRomanPSMT"/>
                <w:lang w:eastAsia="en-US"/>
              </w:rPr>
              <w:t xml:space="preserve"> достижения учащихся;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продуктивность, профессионализм и квалификация педагогических работников.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1.6. </w:t>
            </w:r>
            <w:r w:rsidRPr="00287B45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Предмет оценки качества образования: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lastRenderedPageBreak/>
              <w:t xml:space="preserve">качество образовательных результатов (степень соответствия результатов освоения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обучающимися</w:t>
            </w:r>
            <w:proofErr w:type="gramEnd"/>
            <w:r w:rsidRPr="00287B45">
              <w:rPr>
                <w:rFonts w:eastAsia="TimesNewRomanPSMT"/>
                <w:lang w:eastAsia="en-US"/>
              </w:rPr>
              <w:t xml:space="preserve"> образовательных программ государственным стандартам);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качество организации образовательного процесса, включающее условия организации образовательного процесса,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качество основных и дополнительных образовательных программ, принятых и реализуемых в Учреждении, условия их реализации;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эффективность управления качеством образования.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1.7. В качестве источников данных для оценки качества образования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используются: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образовательная статистика;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промежуточная и итоговая аттестация;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мониторинговые исследования;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социологические опросы;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отчеты работников Учреждения.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1.8. Положение распространяется на деятельность всех педагогических работников Учреждения,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2. Цели и задачи системы внутреннего мониторинга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2.1. </w:t>
            </w:r>
            <w:r w:rsidRPr="00287B45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Целью </w:t>
            </w: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мониторинга является сбор, обобщение, анализ информации о состоянии системы образования в Учреждении и основных показателях ее функционирования для определения тенденций и качества развития образования, принятия обоснованных управленческих решений по достижению качественного образования.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2.2. Для достижения поставленной цели решаются следующие </w:t>
            </w:r>
            <w:r w:rsidRPr="00287B45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формирование механизма единой системы сбора, обработки и хранения информации о состоянии качества образования в Учреждении;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координация деятельности всех участников мониторинга;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оперативное выявление соответствия качества образования требованиям федерального государственного образовательного стандарта в рамках реализуемых образовательных программ по результатам </w:t>
            </w:r>
            <w:r w:rsidRPr="00287B45">
              <w:rPr>
                <w:rFonts w:eastAsia="TimesNewRomanPSMT"/>
                <w:i/>
                <w:iCs/>
                <w:lang w:eastAsia="en-US"/>
              </w:rPr>
              <w:t xml:space="preserve">входного, промежуточного, итогового </w:t>
            </w:r>
            <w:r w:rsidRPr="00287B45">
              <w:rPr>
                <w:rFonts w:eastAsia="TimesNewRomanPSMT"/>
                <w:lang w:eastAsia="en-US"/>
              </w:rPr>
              <w:t>мониторинга;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своевременное выявление пробелов в изученных темах и составление планов их коррекции;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выявление действующих на качество образования факторов, принятие мер по устранению отрицательных последствий;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построение рейтинговых внутриучрежденческих показателей качества образования (по ступеням обучения, по классам, по предметам, по учащимся внутри классов внутри каждой ступени).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формулирование основных стратегических направлений развития образовательного процесса на основе анализа полученных данных;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использование полученных показателей для проектирования и реализации вариативных образовательных маршрутов учащихся, выявления одаренных детей;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использование полученных результатов для определения качества работы педагогов при распределении стимулирующей части оплаты труда.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lastRenderedPageBreak/>
              <w:t>3. Объекты мониторинга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3.1. </w:t>
            </w:r>
            <w:r w:rsidRPr="00287B45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Образовательная среда: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контингент обучающихся и воспитанников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кадровое (педагогическое) обеспечение </w:t>
            </w:r>
            <w:proofErr w:type="spellStart"/>
            <w:r w:rsidRPr="00287B45">
              <w:rPr>
                <w:rFonts w:eastAsia="TimesNewRomanPSMT"/>
                <w:lang w:eastAsia="en-US"/>
              </w:rPr>
              <w:t>воспитательно</w:t>
            </w:r>
            <w:proofErr w:type="spellEnd"/>
            <w:r w:rsidRPr="00287B45">
              <w:rPr>
                <w:rFonts w:eastAsia="TimesNewRomanPSMT"/>
                <w:lang w:eastAsia="en-US"/>
              </w:rPr>
              <w:t>-образовательного процесса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3.2. </w:t>
            </w:r>
            <w:r w:rsidRPr="00287B45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Обучающийся: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степень адаптации к обучению обучающихся 1-х, 5-х, 10-х классов;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уровень </w:t>
            </w:r>
            <w:proofErr w:type="spellStart"/>
            <w:r w:rsidRPr="00287B45">
              <w:rPr>
                <w:rFonts w:eastAsia="TimesNewRomanPSMT"/>
                <w:lang w:eastAsia="en-US"/>
              </w:rPr>
              <w:t>обученности</w:t>
            </w:r>
            <w:proofErr w:type="spellEnd"/>
            <w:r w:rsidRPr="00287B45">
              <w:rPr>
                <w:rFonts w:eastAsia="TimesNewRomanPSMT"/>
                <w:lang w:eastAsia="en-US"/>
              </w:rPr>
              <w:t xml:space="preserve">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обучающихся</w:t>
            </w:r>
            <w:proofErr w:type="gramEnd"/>
            <w:r w:rsidRPr="00287B45">
              <w:rPr>
                <w:rFonts w:eastAsia="TimesNewRomanPSMT"/>
                <w:lang w:eastAsia="en-US"/>
              </w:rPr>
              <w:t xml:space="preserve"> (по всем предметам);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качество подготовки выпускников и уровень реализуемых образовательных программ;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уровень </w:t>
            </w:r>
            <w:proofErr w:type="spellStart"/>
            <w:r w:rsidRPr="00287B45">
              <w:rPr>
                <w:rFonts w:eastAsia="TimesNewRomanPSMT"/>
                <w:lang w:eastAsia="en-US"/>
              </w:rPr>
              <w:t>сформированности</w:t>
            </w:r>
            <w:proofErr w:type="spellEnd"/>
            <w:r w:rsidRPr="00287B45">
              <w:rPr>
                <w:rFonts w:eastAsia="TimesNewRomanPSMT"/>
                <w:lang w:eastAsia="en-US"/>
              </w:rPr>
              <w:t xml:space="preserve"> качества </w:t>
            </w:r>
            <w:proofErr w:type="spellStart"/>
            <w:r w:rsidRPr="00287B45">
              <w:rPr>
                <w:rFonts w:eastAsia="TimesNewRomanPSMT"/>
                <w:lang w:eastAsia="en-US"/>
              </w:rPr>
              <w:t>общеучебных</w:t>
            </w:r>
            <w:proofErr w:type="spellEnd"/>
            <w:r w:rsidRPr="00287B45">
              <w:rPr>
                <w:rFonts w:eastAsia="TimesNewRomanPSMT"/>
                <w:lang w:eastAsia="en-US"/>
              </w:rPr>
              <w:t xml:space="preserve"> умений и навыков;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уровень работы с одарёнными детьми;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степень удовлетворённости обучающихся и их родителей образовательным процессом в Учреждении;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состояние здоровья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обучающихся</w:t>
            </w:r>
            <w:proofErr w:type="gramEnd"/>
            <w:r w:rsidRPr="00287B45">
              <w:rPr>
                <w:rFonts w:eastAsia="TimesNewRomanPSMT"/>
                <w:lang w:eastAsia="en-US"/>
              </w:rPr>
              <w:t>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3.3. </w:t>
            </w:r>
            <w:r w:rsidRPr="00287B45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Педагогические работники</w:t>
            </w: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уровень профессиональной компетентности;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качество и результативность педагогической работы;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уровень инновационной деятельности;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анализ педагогических затруднений;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самообразовательная деятельность.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3.4. </w:t>
            </w:r>
            <w:r w:rsidRPr="00287B45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Образовательный процесс</w:t>
            </w: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анализ входного, промежуточного и итогового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контроля за</w:t>
            </w:r>
            <w:proofErr w:type="gramEnd"/>
            <w:r w:rsidRPr="00287B45">
              <w:rPr>
                <w:rFonts w:eastAsia="TimesNewRomanPSMT"/>
                <w:lang w:eastAsia="en-US"/>
              </w:rPr>
              <w:t xml:space="preserve"> уровнем учебных достижений обучающихся;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организация питания;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выполнение режимных моментов.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3.5. </w:t>
            </w:r>
            <w:r w:rsidRPr="00287B45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Социально-психологическое сопровождение учебно-воспитательного процесса</w:t>
            </w: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психологическая диагностика;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профилактическая работа;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коррекционная работа;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индивидуально –  дифференцированный подход к детям.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4. Организация и технология мониторинга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4.1.Организационной основой осуществления процедуры внутреннего мониторинга является Программа мониторинга качества образования Учреждения, где определяются форма, направления, сроки и порядок проведения мониторинга, ответственные исполнители. Программа мониторинга качества образования рассматривается на заседании Педагогического совета Учреждения в начале учебного года, утверждается приказом директора и обязательна для исполнения работниками Учреждения.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4.2. Виды мониторинга: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по этапам обучения: входной,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промежуточный</w:t>
            </w:r>
            <w:proofErr w:type="gramEnd"/>
            <w:r w:rsidRPr="00287B45">
              <w:rPr>
                <w:rFonts w:eastAsia="TimesNewRomanPSMT"/>
                <w:lang w:eastAsia="en-US"/>
              </w:rPr>
              <w:t>, итоговый;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lastRenderedPageBreak/>
              <w:t xml:space="preserve">по частоте процедур: </w:t>
            </w:r>
            <w:proofErr w:type="gramStart"/>
            <w:r w:rsidRPr="00287B45">
              <w:rPr>
                <w:rFonts w:eastAsia="TimesNewRomanPSMT"/>
                <w:lang w:eastAsia="en-US"/>
              </w:rPr>
              <w:t>разовый</w:t>
            </w:r>
            <w:proofErr w:type="gramEnd"/>
            <w:r w:rsidRPr="00287B45">
              <w:rPr>
                <w:rFonts w:eastAsia="TimesNewRomanPSMT"/>
                <w:lang w:eastAsia="en-US"/>
              </w:rPr>
              <w:t xml:space="preserve"> периодический, систематический.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4.3. Для проведения мониторинга назначаются ответственные, состав которых утверждается приказом директора Учреждения. В состав группы мониторинга входят: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заместитель директора по учебно-воспитательной работе;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руководители методических объединений;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классные руководители;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учителя;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психолог;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социальный педагог;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медицинский работник.</w:t>
            </w:r>
          </w:p>
          <w:p w:rsidR="00282C3A" w:rsidRPr="00287B45" w:rsidRDefault="00282C3A" w:rsidP="00282C3A">
            <w:pPr>
              <w:pStyle w:val="ad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4.4. К основным направлениям системы мониторинга качества образования в Учреждении относятся:</w:t>
            </w:r>
          </w:p>
          <w:p w:rsidR="00282C3A" w:rsidRPr="00287B45" w:rsidRDefault="00282C3A" w:rsidP="00282C3A">
            <w:pPr>
              <w:pStyle w:val="ad"/>
              <w:numPr>
                <w:ilvl w:val="0"/>
                <w:numId w:val="45"/>
              </w:numPr>
              <w:rPr>
                <w:color w:val="000000"/>
              </w:rPr>
            </w:pPr>
            <w:r w:rsidRPr="00287B45">
              <w:rPr>
                <w:color w:val="000000"/>
              </w:rPr>
              <w:t xml:space="preserve">Мониторинг качества образования </w:t>
            </w:r>
          </w:p>
          <w:p w:rsidR="00282C3A" w:rsidRPr="00287B45" w:rsidRDefault="00282C3A" w:rsidP="00282C3A">
            <w:pPr>
              <w:pStyle w:val="ad"/>
              <w:numPr>
                <w:ilvl w:val="0"/>
                <w:numId w:val="45"/>
              </w:numPr>
              <w:rPr>
                <w:color w:val="000000"/>
              </w:rPr>
            </w:pPr>
            <w:r w:rsidRPr="00287B45">
              <w:rPr>
                <w:color w:val="000000"/>
              </w:rPr>
              <w:t xml:space="preserve">Мониторинг уровня социализации личности </w:t>
            </w:r>
          </w:p>
          <w:p w:rsidR="00282C3A" w:rsidRPr="00287B45" w:rsidRDefault="00282C3A" w:rsidP="00282C3A">
            <w:pPr>
              <w:pStyle w:val="ad"/>
              <w:numPr>
                <w:ilvl w:val="0"/>
                <w:numId w:val="45"/>
              </w:numPr>
              <w:rPr>
                <w:color w:val="000000"/>
              </w:rPr>
            </w:pPr>
            <w:r w:rsidRPr="00287B45">
              <w:rPr>
                <w:color w:val="000000"/>
              </w:rPr>
              <w:t xml:space="preserve">Мониторинг интересов учащихся </w:t>
            </w:r>
          </w:p>
          <w:p w:rsidR="00282C3A" w:rsidRPr="00287B45" w:rsidRDefault="00282C3A" w:rsidP="00282C3A">
            <w:pPr>
              <w:pStyle w:val="ad"/>
              <w:numPr>
                <w:ilvl w:val="0"/>
                <w:numId w:val="45"/>
              </w:numPr>
              <w:rPr>
                <w:color w:val="000000"/>
              </w:rPr>
            </w:pPr>
            <w:r w:rsidRPr="00287B45">
              <w:rPr>
                <w:color w:val="000000"/>
              </w:rPr>
              <w:t xml:space="preserve">Мониторинг образовательных потребностей учащихся, родителей </w:t>
            </w:r>
          </w:p>
          <w:p w:rsidR="00282C3A" w:rsidRPr="00287B45" w:rsidRDefault="00282C3A" w:rsidP="00282C3A">
            <w:pPr>
              <w:pStyle w:val="ad"/>
              <w:numPr>
                <w:ilvl w:val="0"/>
                <w:numId w:val="45"/>
              </w:numPr>
              <w:rPr>
                <w:color w:val="000000"/>
              </w:rPr>
            </w:pPr>
            <w:r w:rsidRPr="00287B45">
              <w:rPr>
                <w:color w:val="000000"/>
              </w:rPr>
              <w:t xml:space="preserve">Мониторинг уровня профессионализма педагогических кадров </w:t>
            </w:r>
          </w:p>
          <w:p w:rsidR="00282C3A" w:rsidRPr="00287B45" w:rsidRDefault="00282C3A" w:rsidP="00282C3A">
            <w:pPr>
              <w:pStyle w:val="ad"/>
              <w:numPr>
                <w:ilvl w:val="0"/>
                <w:numId w:val="45"/>
              </w:numPr>
              <w:rPr>
                <w:color w:val="000000"/>
              </w:rPr>
            </w:pPr>
            <w:r w:rsidRPr="00287B45">
              <w:rPr>
                <w:color w:val="000000"/>
              </w:rPr>
              <w:t>Мониторинг состояния здоровья учащихся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4.5.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4.6. Реализация мониторинга предполагает последовательность следующих действий: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определение и обоснование объекта мониторинга;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сбор данных, используемых для мониторинга;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обработка полученных данных в ходе мониторинга;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анализ и интерпретация полученных данных в ходе мониторинга;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подготовка документов по итогам анализа полученных данных;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распространение результатов мониторинга среди пользователей мониторинга;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структурирование баз данных, обеспечивающих хранение и оперативное использование информации.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4.7. Общеметодологическими требованиями к инструментарию мониторинга являются </w:t>
            </w:r>
            <w:proofErr w:type="spellStart"/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валидность</w:t>
            </w:r>
            <w:proofErr w:type="spellEnd"/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надежность, удобство использования, доступность для различных уровней управления и общественности, </w:t>
            </w:r>
            <w:proofErr w:type="spellStart"/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стандартизированность</w:t>
            </w:r>
            <w:proofErr w:type="spellEnd"/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апробированность</w:t>
            </w:r>
            <w:proofErr w:type="spellEnd"/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 9, 11 классах в качестве </w:t>
            </w:r>
            <w:proofErr w:type="spellStart"/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КИМов</w:t>
            </w:r>
            <w:proofErr w:type="spellEnd"/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могут использоваться демоверсии текущего года, подготовленные Федеральным государственным научным учреждением ФИПИ.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Контрольно-измерительные материалы должны составляться на основе требований к программному материалу, включать спецификацию, кодификатор проверяемых элементов содержания и требований к уровню подготовки обучающихся.</w:t>
            </w:r>
          </w:p>
          <w:p w:rsidR="00282C3A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4.8. Материалы для мониторинговых исследований разрабатываются и утверждаются  методическим объединением учителей и согласовываются с  заместителем директора по УВР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4.9. Процедура измерения, используемая в рамках мониторинга, направлена на установление качественных и количественных характеристик объекта.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4.10. </w:t>
            </w:r>
            <w:proofErr w:type="gramStart"/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Основными инструментами, позволяющими дать качественную оценку системе образования, являются: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      </w:r>
            <w:proofErr w:type="gramEnd"/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4.11. При оценке качества образования в Учреждении основными методами установления фактических значений показателей являются экспертиза и измерение.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Экспертиза</w:t>
            </w: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всестороннее изучение состояния образовательных процессов, условий и результатов образовательной деятельности. 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Измерение</w:t>
            </w: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оценка уровня образовательных достижений с помощью контрольных измерительных материалов (тестов, контрольных работ, анкет и др.), имеющих стандартизированную форму и содержание которых соответствует реализуемым в Учреждении образовательным программам, </w:t>
            </w:r>
            <w:proofErr w:type="spellStart"/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ФГОСам</w:t>
            </w:r>
            <w:proofErr w:type="spellEnd"/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4.12. Статистические данные должны быть сопоставимы:</w:t>
            </w:r>
          </w:p>
          <w:p w:rsidR="00282C3A" w:rsidRPr="00287B45" w:rsidRDefault="00282C3A" w:rsidP="00282C3A">
            <w:pPr>
              <w:pStyle w:val="a5"/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426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между собой (больше/меньше – лучше/хуже);</w:t>
            </w:r>
          </w:p>
          <w:p w:rsidR="00282C3A" w:rsidRPr="00287B45" w:rsidRDefault="00282C3A" w:rsidP="00282C3A">
            <w:pPr>
              <w:pStyle w:val="a5"/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426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 образовательным стандартами (</w:t>
            </w:r>
            <w:proofErr w:type="gramStart"/>
            <w:r w:rsidRPr="00287B45">
              <w:rPr>
                <w:rFonts w:eastAsia="TimesNewRomanPSMT"/>
                <w:lang w:eastAsia="en-US"/>
              </w:rPr>
              <w:t>соответствует</w:t>
            </w:r>
            <w:proofErr w:type="gramEnd"/>
            <w:r w:rsidRPr="00287B45">
              <w:rPr>
                <w:rFonts w:eastAsia="TimesNewRomanPSMT"/>
                <w:lang w:eastAsia="en-US"/>
              </w:rPr>
              <w:t xml:space="preserve"> /не соответствует).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Оценка строится на средних величинах при соблюдении динамики показателей.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Система оценки с использованием суммарных итоговых баллов позволяет построить линейный рейтинг педагогов, классов, что дает представление о месте относительно других, и позволяет оценить реальное состояние как отдельного педагога (или ученика), так системы Учреждения в целом;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 возрастными особенностями.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4.13.Оценка качества образования осуществляется посредством: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системы </w:t>
            </w:r>
            <w:proofErr w:type="spellStart"/>
            <w:r w:rsidRPr="00287B45">
              <w:rPr>
                <w:rFonts w:eastAsia="TimesNewRomanPSMT"/>
                <w:lang w:eastAsia="en-US"/>
              </w:rPr>
              <w:t>внутришкольного</w:t>
            </w:r>
            <w:proofErr w:type="spellEnd"/>
            <w:r w:rsidRPr="00287B45">
              <w:rPr>
                <w:rFonts w:eastAsia="TimesNewRomanPSMT"/>
                <w:lang w:eastAsia="en-US"/>
              </w:rPr>
              <w:t xml:space="preserve"> контроля;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общественной экспертизы качества образования;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государственной (итоговой) аттестации выпускников;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мониторинга качества образования.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4.14. В качестве источников данных для оценки качества образования используются: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образовательная статистика;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промежуточная и итоговая аттестация;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мониторинговые исследования;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социологические опросы;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отчёты работников школы;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посещение уроков и внеклассных мероприятий.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4.15. Итоги мониторинга оформляются в схемах, графиках, таблицах, диаграммах, отражаются в </w:t>
            </w:r>
            <w:proofErr w:type="spellStart"/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аналитических материалах, содержащих констатирующую часть, выводы и конкретные, реально выполнимые рекомендации.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4.16. Мониторинговые исследования могут обсуждаться на заседаниях педагогического совета, совещаниях при директоре, оперативных совещаниях, заседаниях методических объединений.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4.17. По результатам мониторинговых исследований разрабатываются рекомендации, </w:t>
            </w: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принимаются управленческие решения, издаётся приказ (справка), осуществляется планирование и прогнозирование развития Учреждения.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5. Распределение функциональных обязанностей участников мониторинговых исследований.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5.1. Группа мониторинга: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участвует в разработке методики оценки качества образования; 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в разработке системы показателей, характеризующих состояние и динамику развития Учреждения;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проводит мониторинговые исследования;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анализирует результаты мониторинга;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ведет учет результатов мониторинга;</w:t>
            </w:r>
          </w:p>
          <w:p w:rsidR="00282C3A" w:rsidRPr="00287B45" w:rsidRDefault="00282C3A" w:rsidP="00282C3A">
            <w:pPr>
              <w:pStyle w:val="a5"/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вырабатывает рекомендации по устранению отмеченных недостатков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5.2. Заместители директора: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устанавливают и утверждают порядок, периодичность проведения мониторинговых исследований;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определяют пути дальнейшего развития Учреждения;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обеспечивают на основе образовательной программы проведение в Учреждении контрольно-оценочных процедур, мониторинговых, социологических и статистических исследований по вопросам качества образования;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организуют систему мониторинга качества образования в Учреждении, осуществляют сбор, обработку, хранение и представление информации о состоянии и динамике развития качества; анализируют результаты оценки качества образования на уровне Учреждения;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организуют изучение информационных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запросов основных пользователей системы оценки качества образования</w:t>
            </w:r>
            <w:proofErr w:type="gramEnd"/>
            <w:r w:rsidRPr="00287B45">
              <w:rPr>
                <w:rFonts w:eastAsia="TimesNewRomanPSMT"/>
                <w:lang w:eastAsia="en-US"/>
              </w:rPr>
              <w:t>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обеспечивают предоставление информации о качестве образования на муниципальный и региональный уровни системы оценки качества образования; 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формируют информационно – аналитические материалы по результатам оценки качества образования (анализ работы Учреждения за учебный год, публичный доклад директора);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принимают управленческие решения по развитию качества образования на основе анализа результатов.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5.3. Руководители методических объединений: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участвуют в разработке методики оценки качества образования; 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участвуют в разработке системы показателей, характеризующих состояние и динамику развития школы;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участвуют в разработке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критериев оценки результативности профессиональной деятельности педагогов школы</w:t>
            </w:r>
            <w:proofErr w:type="gramEnd"/>
            <w:r w:rsidRPr="00287B45">
              <w:rPr>
                <w:rFonts w:eastAsia="TimesNewRomanPSMT"/>
                <w:lang w:eastAsia="en-US"/>
              </w:rPr>
              <w:t>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содействуют проведению подготовки работников школы и общественных экспертов по осуществлению </w:t>
            </w:r>
            <w:proofErr w:type="spellStart"/>
            <w:r w:rsidRPr="00287B45">
              <w:rPr>
                <w:rFonts w:eastAsia="TimesNewRomanPSMT"/>
                <w:lang w:eastAsia="en-US"/>
              </w:rPr>
              <w:t>контрольно</w:t>
            </w:r>
            <w:proofErr w:type="spellEnd"/>
            <w:r w:rsidRPr="00287B45">
              <w:rPr>
                <w:rFonts w:eastAsia="TimesNewRomanPSMT"/>
                <w:lang w:eastAsia="en-US"/>
              </w:rPr>
              <w:t xml:space="preserve"> – оценочных процедур;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проводят экспертизу организации, содержания и результатов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аттестации</w:t>
            </w:r>
            <w:proofErr w:type="gramEnd"/>
            <w:r w:rsidRPr="00287B45">
              <w:rPr>
                <w:rFonts w:eastAsia="TimesNewRomanPSMT"/>
                <w:lang w:eastAsia="en-US"/>
              </w:rPr>
              <w:t xml:space="preserve"> обучающихся и формируют предложения по их совершенствованию;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готовят предложения для администрации по выработке управленческих решений по результатам оценки качества образования на уровне школы.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5.4. Классные руководители: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проводят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контроль за</w:t>
            </w:r>
            <w:proofErr w:type="gramEnd"/>
            <w:r w:rsidRPr="00287B45">
              <w:rPr>
                <w:rFonts w:eastAsia="TimesNewRomanPSMT"/>
                <w:lang w:eastAsia="en-US"/>
              </w:rPr>
              <w:t xml:space="preserve"> всеобучем каждого обучающегося;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lastRenderedPageBreak/>
              <w:t>своевременно доводят итоги до сведения родителей;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анализируют динамику развития личности каждого обучающегося;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разрабатывают и предлагают обучающимся, родителям рекомендации по самооценке результатов </w:t>
            </w:r>
            <w:proofErr w:type="spellStart"/>
            <w:r w:rsidRPr="00287B45">
              <w:rPr>
                <w:rFonts w:eastAsia="TimesNewRomanPSMT"/>
                <w:lang w:eastAsia="en-US"/>
              </w:rPr>
              <w:t>обученности</w:t>
            </w:r>
            <w:proofErr w:type="spellEnd"/>
            <w:r w:rsidRPr="00287B45">
              <w:rPr>
                <w:rFonts w:eastAsia="TimesNewRomanPSMT"/>
                <w:lang w:eastAsia="en-US"/>
              </w:rPr>
              <w:t>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своевременно представляют информацию в группу мониторинга.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5.5. Учителя- предметники: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определяют и анализируют уровень учебных достижений обучающихся по предметам по результатам рефлексии, тестирования, контрольных срезов;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намечают пути повышения степени </w:t>
            </w:r>
            <w:proofErr w:type="spellStart"/>
            <w:r w:rsidRPr="00287B45">
              <w:rPr>
                <w:rFonts w:eastAsia="TimesNewRomanPSMT"/>
                <w:lang w:eastAsia="en-US"/>
              </w:rPr>
              <w:t>обученности</w:t>
            </w:r>
            <w:proofErr w:type="spellEnd"/>
            <w:r w:rsidRPr="00287B45">
              <w:rPr>
                <w:rFonts w:eastAsia="TimesNewRomanPSMT"/>
                <w:lang w:eastAsia="en-US"/>
              </w:rPr>
              <w:t xml:space="preserve">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обучающихся</w:t>
            </w:r>
            <w:proofErr w:type="gramEnd"/>
            <w:r w:rsidRPr="00287B45">
              <w:rPr>
                <w:rFonts w:eastAsia="TimesNewRomanPSMT"/>
                <w:lang w:eastAsia="en-US"/>
              </w:rPr>
              <w:t>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своевременно предоставляют информацию в группу мониторинга.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5.6. Психолог: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осуществляет диагностику психологических факторов процесса обучения;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организует проведение психологического мониторинга;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проводит социометрические исследования; 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разрабатывает и предлагает обучающимся, родителям  рекомендации по преодолению трудностей в образовательном процессе.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5.7. Социальный педагог: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осуществляет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контроль за</w:t>
            </w:r>
            <w:proofErr w:type="gramEnd"/>
            <w:r w:rsidRPr="00287B45">
              <w:rPr>
                <w:rFonts w:eastAsia="TimesNewRomanPSMT"/>
                <w:lang w:eastAsia="en-US"/>
              </w:rPr>
              <w:t xml:space="preserve"> всеобучем каждого обучающегося;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осуществляет диагностику структуры свободного времени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обучающихся</w:t>
            </w:r>
            <w:proofErr w:type="gramEnd"/>
            <w:r w:rsidRPr="00287B45">
              <w:rPr>
                <w:rFonts w:eastAsia="TimesNewRomanPSMT"/>
                <w:lang w:eastAsia="en-US"/>
              </w:rPr>
              <w:t>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разрабатывает мероприятия по профилактике отсева учащихся, профилактике зависимостей и детской преступности;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исследует динамику данных о трудоустройстве выпускников и продолжении образования;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содействует организации горячего питания в школе, ведёт учёт и осуществляет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контроль за</w:t>
            </w:r>
            <w:proofErr w:type="gramEnd"/>
            <w:r w:rsidRPr="00287B45">
              <w:rPr>
                <w:rFonts w:eastAsia="TimesNewRomanPSMT"/>
                <w:lang w:eastAsia="en-US"/>
              </w:rPr>
              <w:t xml:space="preserve"> питанием детей льготной категории;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своевременно предоставляют информацию в группу мониторинга.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5.8.Медицинский работник: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принимает участие в обсуждении системы показателей, характеризующих состояние здоровья учащихся в школе;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осуществляет мероприятия по контролю соблюдения </w:t>
            </w:r>
            <w:proofErr w:type="spellStart"/>
            <w:r w:rsidRPr="00287B45">
              <w:rPr>
                <w:rFonts w:eastAsia="TimesNewRomanPSMT"/>
                <w:lang w:eastAsia="en-US"/>
              </w:rPr>
              <w:t>санитарно</w:t>
            </w:r>
            <w:proofErr w:type="spellEnd"/>
            <w:r w:rsidRPr="00287B45">
              <w:rPr>
                <w:rFonts w:eastAsia="TimesNewRomanPSMT"/>
                <w:lang w:eastAsia="en-US"/>
              </w:rPr>
              <w:t xml:space="preserve"> – гигиенического режима в школе, охраны труда, здоровья и жизни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обучающихся</w:t>
            </w:r>
            <w:proofErr w:type="gramEnd"/>
            <w:r w:rsidRPr="00287B45">
              <w:rPr>
                <w:rFonts w:eastAsia="TimesNewRomanPSMT"/>
                <w:lang w:eastAsia="en-US"/>
              </w:rPr>
              <w:t>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отслеживает и анализирует уровень заболеваемости обучающихся, педагогических и других работников школы;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оценивает состояние </w:t>
            </w:r>
            <w:proofErr w:type="spellStart"/>
            <w:r w:rsidRPr="00287B45">
              <w:rPr>
                <w:rFonts w:eastAsia="TimesNewRomanPSMT"/>
                <w:lang w:eastAsia="en-US"/>
              </w:rPr>
              <w:t>физкультурно</w:t>
            </w:r>
            <w:proofErr w:type="spellEnd"/>
            <w:r w:rsidRPr="00287B45">
              <w:rPr>
                <w:rFonts w:eastAsia="TimesNewRomanPSMT"/>
                <w:lang w:eastAsia="en-US"/>
              </w:rPr>
              <w:t xml:space="preserve"> -  оздоровительной работы;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 xml:space="preserve">осуществляет диагностику состояния здоровья </w:t>
            </w:r>
            <w:proofErr w:type="gramStart"/>
            <w:r w:rsidRPr="00287B45">
              <w:rPr>
                <w:rFonts w:eastAsia="TimesNewRomanPSMT"/>
                <w:lang w:eastAsia="en-US"/>
              </w:rPr>
              <w:t>обучающихся</w:t>
            </w:r>
            <w:proofErr w:type="gramEnd"/>
            <w:r w:rsidRPr="00287B45">
              <w:rPr>
                <w:rFonts w:eastAsia="TimesNewRomanPSMT"/>
                <w:lang w:eastAsia="en-US"/>
              </w:rPr>
              <w:t>;</w:t>
            </w:r>
          </w:p>
          <w:p w:rsidR="00282C3A" w:rsidRPr="00287B45" w:rsidRDefault="00282C3A" w:rsidP="00282C3A">
            <w:pPr>
              <w:pStyle w:val="a5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en-US"/>
              </w:rPr>
            </w:pPr>
            <w:r w:rsidRPr="00287B45">
              <w:rPr>
                <w:rFonts w:eastAsia="TimesNewRomanPSMT"/>
                <w:lang w:eastAsia="en-US"/>
              </w:rPr>
              <w:t>своевременно предоставляет информацию в группу мониторинга.</w:t>
            </w:r>
          </w:p>
          <w:p w:rsidR="00282C3A" w:rsidRPr="00287B45" w:rsidRDefault="00282C3A" w:rsidP="00282C3A">
            <w:pPr>
              <w:pStyle w:val="a5"/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lang w:eastAsia="en-US"/>
              </w:rPr>
            </w:pPr>
          </w:p>
          <w:p w:rsidR="00282C3A" w:rsidRPr="00287B45" w:rsidRDefault="00282C3A" w:rsidP="00282C3A">
            <w:pPr>
              <w:pStyle w:val="a5"/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lang w:eastAsia="en-US"/>
              </w:rPr>
            </w:pPr>
            <w:r w:rsidRPr="00287B45">
              <w:rPr>
                <w:rFonts w:eastAsia="TimesNewRomanPSMT"/>
                <w:b/>
                <w:lang w:eastAsia="en-US"/>
              </w:rPr>
              <w:t xml:space="preserve">6. Критерии </w:t>
            </w:r>
            <w:proofErr w:type="gramStart"/>
            <w:r w:rsidRPr="00287B45">
              <w:rPr>
                <w:rFonts w:eastAsia="TimesNewRomanPSMT"/>
                <w:b/>
                <w:lang w:eastAsia="en-US"/>
              </w:rPr>
              <w:t>измерения уровня достижений результатов деятельности школы</w:t>
            </w:r>
            <w:proofErr w:type="gramEnd"/>
            <w:r w:rsidRPr="00287B45">
              <w:rPr>
                <w:rFonts w:eastAsia="TimesNewRomanPSMT"/>
                <w:b/>
                <w:lang w:eastAsia="en-US"/>
              </w:rPr>
              <w:t>.</w:t>
            </w:r>
          </w:p>
          <w:p w:rsidR="00282C3A" w:rsidRPr="00287B45" w:rsidRDefault="00282C3A" w:rsidP="00282C3A">
            <w:pPr>
              <w:pStyle w:val="a5"/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lang w:eastAsia="en-US"/>
              </w:rPr>
            </w:pPr>
          </w:p>
          <w:tbl>
            <w:tblPr>
              <w:tblpPr w:leftFromText="180" w:rightFromText="180" w:vertAnchor="text" w:horzAnchor="margin" w:tblpXSpec="center" w:tblpY="-54"/>
              <w:tblW w:w="1005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93"/>
              <w:gridCol w:w="7562"/>
            </w:tblGrid>
            <w:tr w:rsidR="00282C3A" w:rsidRPr="00287B45" w:rsidTr="00AA26BF">
              <w:trPr>
                <w:tblCellSpacing w:w="0" w:type="dxa"/>
              </w:trPr>
              <w:tc>
                <w:tcPr>
                  <w:tcW w:w="24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287B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756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Показатели</w:t>
                  </w:r>
                </w:p>
              </w:tc>
            </w:tr>
            <w:tr w:rsidR="00282C3A" w:rsidRPr="00287B45" w:rsidTr="00AA26BF">
              <w:trPr>
                <w:trHeight w:val="2747"/>
                <w:tblCellSpacing w:w="0" w:type="dxa"/>
              </w:trPr>
              <w:tc>
                <w:tcPr>
                  <w:tcW w:w="24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tabs>
                      <w:tab w:val="left" w:pos="54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образовательных программ государственному и социальному стандартам)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внутренняя оценка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56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обучающихся, которые учатся на «4» и «5»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учащихся 5-х классов, подтвердивших (по сравнению с 4 классом) качество 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обучения по итогам</w:t>
                  </w:r>
                  <w:proofErr w:type="gram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 обучающихся, 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  <w:proofErr w:type="gram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участвуют в конкурсах, олимпиадах, научно-практических конференциях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учащихся, оставленных на второй год обучения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учащихся 9 классов, получивших документ об образовании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учащихся 9 классов, получивших документ об образовании особого образца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учащихся 11 классов, получивших документ об образовании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учащихся 11 классов, получивших документ об образовании особого образца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продолживших обучение в 10 классе в своей школе </w:t>
                  </w:r>
                </w:p>
              </w:tc>
            </w:tr>
            <w:tr w:rsidR="00282C3A" w:rsidRPr="00287B45" w:rsidTr="00AA26BF">
              <w:trPr>
                <w:trHeight w:val="347"/>
                <w:tblCellSpacing w:w="0" w:type="dxa"/>
              </w:trPr>
              <w:tc>
                <w:tcPr>
                  <w:tcW w:w="24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82C3A" w:rsidRPr="00287B45" w:rsidRDefault="00282C3A" w:rsidP="00282C3A">
                  <w:pPr>
                    <w:tabs>
                      <w:tab w:val="left" w:pos="54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образовательных программ государственному и социальному стандартам)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внешняя оценка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56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независимой оценки выпускников средней школы (результаты ЕГЭ по предметам)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(русский язык) по школе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(математика)  по школе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выпускников, успешно сдавших ЕГЭ по русскому языку (без "2")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выпускников, успешно сдавших ЕГЭ по математике (без "2")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выпускников 11 классов, получивших на государственной (итоговой) аттестации в форме ЕГЭ 75 баллов и более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выпускников 11 классов, получивших на государственной (итоговой) аттестации в форме ЕГЭ 75 баллов и более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итоговой аттестации в 9 классах по новой форме по математике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выпускников 9 классов, успешно сдавших экзамен по новой форме по русскому языку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выпускников 9 классов, успешно сдавших экзамен по новой форме по математике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обучающихся 10-х, 11-х классов, реализовавших свои  образовательные запросы в профильном обучении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выпускников, поступивших в учреждения высшего профессионального образования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выпускников 11 классов, поступивших в учреждения среднего и начального  профессионального образования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Результаты независимого регионального комплексного исследования качества общего образования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обучающихся, участвующих в городских  предметных олимпиадах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обучающихся, победивших в городских предметных олимпиадах </w:t>
                  </w:r>
                  <w:proofErr w:type="gramEnd"/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обучающихся, принимавших участие в городских мероприятиях </w:t>
                  </w:r>
                  <w:proofErr w:type="gramEnd"/>
                </w:p>
              </w:tc>
            </w:tr>
            <w:tr w:rsidR="00282C3A" w:rsidRPr="00287B45" w:rsidTr="00AA26BF">
              <w:trPr>
                <w:trHeight w:val="566"/>
                <w:tblCellSpacing w:w="0" w:type="dxa"/>
              </w:trPr>
              <w:tc>
                <w:tcPr>
                  <w:tcW w:w="24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tabs>
                      <w:tab w:val="left" w:pos="54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Качество организации образовательного процесса</w:t>
                  </w:r>
                </w:p>
              </w:tc>
              <w:tc>
                <w:tcPr>
                  <w:tcW w:w="756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tabs>
                      <w:tab w:val="left" w:pos="540"/>
                      <w:tab w:val="left" w:pos="960"/>
                    </w:tabs>
                    <w:spacing w:after="0"/>
                    <w:ind w:firstLine="1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Эффективность механизмов самооценки и внешней оценки деятельности путем анализа ежегодных публичных докладов</w:t>
                  </w:r>
                </w:p>
                <w:p w:rsidR="00282C3A" w:rsidRPr="00287B45" w:rsidRDefault="00282C3A" w:rsidP="00282C3A">
                  <w:pPr>
                    <w:tabs>
                      <w:tab w:val="left" w:pos="540"/>
                      <w:tab w:val="left" w:pos="960"/>
                    </w:tabs>
                    <w:spacing w:after="0"/>
                    <w:ind w:firstLine="1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Программно-информационное обеспечение, наличие Интернета, эффективность его использования в учебном процессе</w:t>
                  </w:r>
                </w:p>
                <w:p w:rsidR="00282C3A" w:rsidRPr="00287B45" w:rsidRDefault="00282C3A" w:rsidP="00282C3A">
                  <w:pPr>
                    <w:tabs>
                      <w:tab w:val="left" w:pos="540"/>
                      <w:tab w:val="left" w:pos="960"/>
                    </w:tabs>
                    <w:spacing w:after="0"/>
                    <w:ind w:firstLine="1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в расчете на 1 компьютер, имеющий выход в Интернет</w:t>
                  </w:r>
                </w:p>
                <w:p w:rsidR="00282C3A" w:rsidRPr="00287B45" w:rsidRDefault="00282C3A" w:rsidP="00282C3A">
                  <w:pPr>
                    <w:tabs>
                      <w:tab w:val="left" w:pos="540"/>
                      <w:tab w:val="left" w:pos="960"/>
                    </w:tabs>
                    <w:spacing w:after="0"/>
                    <w:ind w:firstLine="1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Обеспеченность учебных кабинетов средствами, поддерживающими современные технологии обучения  </w:t>
                  </w:r>
                </w:p>
                <w:p w:rsidR="00282C3A" w:rsidRPr="00287B45" w:rsidRDefault="00282C3A" w:rsidP="00282C3A">
                  <w:pPr>
                    <w:tabs>
                      <w:tab w:val="left" w:pos="540"/>
                      <w:tab w:val="left" w:pos="960"/>
                    </w:tabs>
                    <w:spacing w:after="0"/>
                    <w:ind w:firstLine="1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в расчете на 1 компьютер</w:t>
                  </w:r>
                </w:p>
                <w:p w:rsidR="00282C3A" w:rsidRPr="00287B45" w:rsidRDefault="00282C3A" w:rsidP="00282C3A">
                  <w:pPr>
                    <w:tabs>
                      <w:tab w:val="left" w:pos="540"/>
                      <w:tab w:val="left" w:pos="960"/>
                    </w:tabs>
                    <w:spacing w:after="0"/>
                    <w:ind w:firstLine="1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Оснащенность учебных кабинетов современным оборудованием, средствами обучения и мебелью</w:t>
                  </w:r>
                </w:p>
                <w:p w:rsidR="00282C3A" w:rsidRPr="00287B45" w:rsidRDefault="00282C3A" w:rsidP="00282C3A">
                  <w:pPr>
                    <w:tabs>
                      <w:tab w:val="left" w:pos="540"/>
                      <w:tab w:val="left" w:pos="960"/>
                    </w:tabs>
                    <w:spacing w:after="0"/>
                    <w:ind w:firstLine="1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Обеспеченность методической и учебной литературой</w:t>
                  </w:r>
                </w:p>
                <w:p w:rsidR="00282C3A" w:rsidRPr="00287B45" w:rsidRDefault="00282C3A" w:rsidP="00282C3A">
                  <w:pPr>
                    <w:tabs>
                      <w:tab w:val="left" w:pos="540"/>
                      <w:tab w:val="left" w:pos="960"/>
                    </w:tabs>
                    <w:spacing w:after="0"/>
                    <w:ind w:firstLine="1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Библиотечный учебный фонд в расчете на одного учащегося</w:t>
                  </w:r>
                </w:p>
                <w:p w:rsidR="00282C3A" w:rsidRPr="00287B45" w:rsidRDefault="00282C3A" w:rsidP="00282C3A">
                  <w:pPr>
                    <w:tabs>
                      <w:tab w:val="left" w:pos="540"/>
                      <w:tab w:val="left" w:pos="960"/>
                    </w:tabs>
                    <w:spacing w:after="0"/>
                    <w:ind w:firstLine="1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</w:t>
                  </w:r>
                </w:p>
                <w:p w:rsidR="00282C3A" w:rsidRPr="00287B45" w:rsidRDefault="00282C3A" w:rsidP="00282C3A">
                  <w:pPr>
                    <w:tabs>
                      <w:tab w:val="left" w:pos="540"/>
                      <w:tab w:val="left" w:pos="960"/>
                    </w:tabs>
                    <w:spacing w:after="0"/>
                    <w:ind w:firstLine="1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состояния условий обучения нормативам и требованиям СанПиН</w:t>
                  </w:r>
                </w:p>
                <w:p w:rsidR="00282C3A" w:rsidRPr="00287B45" w:rsidRDefault="00282C3A" w:rsidP="00282C3A">
                  <w:pPr>
                    <w:tabs>
                      <w:tab w:val="left" w:pos="540"/>
                      <w:tab w:val="left" w:pos="960"/>
                    </w:tabs>
                    <w:spacing w:after="0"/>
                    <w:ind w:firstLine="1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денежных средств, выделенных на укрепление материально-технической базы </w:t>
                  </w:r>
                </w:p>
                <w:p w:rsidR="00282C3A" w:rsidRPr="00287B45" w:rsidRDefault="00282C3A" w:rsidP="00282C3A">
                  <w:pPr>
                    <w:tabs>
                      <w:tab w:val="left" w:pos="540"/>
                      <w:tab w:val="left" w:pos="960"/>
                    </w:tabs>
                    <w:spacing w:after="0"/>
                    <w:ind w:firstLine="1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открытости школы для родителей и общественных организаций через анкетирование  родителей</w:t>
                  </w:r>
                </w:p>
              </w:tc>
            </w:tr>
            <w:tr w:rsidR="00282C3A" w:rsidRPr="00287B45" w:rsidTr="00AA26BF">
              <w:trPr>
                <w:trHeight w:val="347"/>
                <w:tblCellSpacing w:w="0" w:type="dxa"/>
              </w:trPr>
              <w:tc>
                <w:tcPr>
                  <w:tcW w:w="24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tabs>
                      <w:tab w:val="left" w:pos="54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Состояние здоровья 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6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выпускников 4-х классов сохранивших и повысивших группу здоровья (с момента поступления в школу)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выпускников  9-х классов сохранивших и повысивших группу здоровья (с момента поступления в школу)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выпускников 11-х классов сохранивших и повысивших группу здоровья (с момента поступления в школу)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учащихся, не имеющих ухудшения по заболеваниям опорно-двигательного аппарата (сколиоз) с момента поступления в школу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учащихся, не имеющих снижения зрения (с момента поступления в школу)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% учащихся, не болевших ОРЗ и гриппом за отчетный период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случаев травматизма во время образовательного процесса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учащихся  5-х классов, успешно  адаптировавшихся к обучению в школе  2 ступени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учащихся 10-х классов, успешно  адаптировавшихся к обучению в школе  3 ступени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учащихся 1-х классов, успешно  адаптировавшихся к обучению в школе  1 ступени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которые занимаются спортом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обучающихся, 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  <w:proofErr w:type="gram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занимаются в спортивных секциях</w:t>
                  </w:r>
                </w:p>
              </w:tc>
            </w:tr>
            <w:tr w:rsidR="00282C3A" w:rsidRPr="00287B45" w:rsidTr="00AA26BF">
              <w:trPr>
                <w:trHeight w:val="801"/>
                <w:tblCellSpacing w:w="0" w:type="dxa"/>
              </w:trPr>
              <w:tc>
                <w:tcPr>
                  <w:tcW w:w="24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pStyle w:val="Style1"/>
                    <w:widowControl/>
                    <w:jc w:val="both"/>
                    <w:rPr>
                      <w:rStyle w:val="FontStyle26"/>
                      <w:sz w:val="24"/>
                      <w:szCs w:val="24"/>
                    </w:rPr>
                  </w:pPr>
                  <w:r w:rsidRPr="00287B45">
                    <w:rPr>
                      <w:rStyle w:val="FontStyle24"/>
                      <w:sz w:val="24"/>
                      <w:szCs w:val="24"/>
                    </w:rPr>
                    <w:lastRenderedPageBreak/>
                    <w:t>Качество  дополнительного образования</w:t>
                  </w:r>
                </w:p>
              </w:tc>
              <w:tc>
                <w:tcPr>
                  <w:tcW w:w="756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pStyle w:val="Style12"/>
                    <w:widowControl/>
                    <w:tabs>
                      <w:tab w:val="left" w:pos="78"/>
                    </w:tabs>
                    <w:spacing w:line="240" w:lineRule="auto"/>
                    <w:ind w:firstLine="318"/>
                    <w:rPr>
                      <w:rStyle w:val="FontStyle24"/>
                      <w:sz w:val="24"/>
                      <w:szCs w:val="24"/>
                    </w:rPr>
                  </w:pPr>
                  <w:r w:rsidRPr="00287B45">
                    <w:rPr>
                      <w:rStyle w:val="FontStyle24"/>
                      <w:sz w:val="24"/>
                      <w:szCs w:val="24"/>
                    </w:rPr>
                    <w:t>Степень   соответствия   программ   дополнительного   образования   нормативным требованиям</w:t>
                  </w:r>
                </w:p>
                <w:p w:rsidR="00282C3A" w:rsidRPr="00287B45" w:rsidRDefault="00282C3A" w:rsidP="00282C3A">
                  <w:pPr>
                    <w:pStyle w:val="Style18"/>
                    <w:widowControl/>
                    <w:tabs>
                      <w:tab w:val="left" w:pos="78"/>
                    </w:tabs>
                    <w:spacing w:line="240" w:lineRule="auto"/>
                    <w:ind w:firstLine="318"/>
                  </w:pPr>
                  <w:r w:rsidRPr="00287B45">
                    <w:t>Многообразие направлений системы дополнительного образования;</w:t>
                  </w:r>
                </w:p>
                <w:p w:rsidR="00282C3A" w:rsidRPr="00287B45" w:rsidRDefault="00282C3A" w:rsidP="00282C3A">
                  <w:pPr>
                    <w:pStyle w:val="Style7"/>
                    <w:widowControl/>
                    <w:tabs>
                      <w:tab w:val="left" w:pos="78"/>
                    </w:tabs>
                    <w:spacing w:line="240" w:lineRule="auto"/>
                    <w:ind w:firstLine="318"/>
                    <w:jc w:val="left"/>
                    <w:rPr>
                      <w:rStyle w:val="FontStyle24"/>
                      <w:sz w:val="24"/>
                      <w:szCs w:val="24"/>
                    </w:rPr>
                  </w:pPr>
                  <w:r w:rsidRPr="00287B45">
                    <w:rPr>
                      <w:rStyle w:val="FontStyle24"/>
                      <w:sz w:val="24"/>
                      <w:szCs w:val="24"/>
                    </w:rPr>
                    <w:t xml:space="preserve">% </w:t>
                  </w:r>
                  <w:proofErr w:type="gramStart"/>
                  <w:r w:rsidRPr="00287B45">
                    <w:rPr>
                      <w:rStyle w:val="FontStyle24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287B45">
                    <w:rPr>
                      <w:rStyle w:val="FontStyle24"/>
                      <w:sz w:val="24"/>
                      <w:szCs w:val="24"/>
                    </w:rPr>
                    <w:t>, охваченных дополнительным образованием</w:t>
                  </w:r>
                </w:p>
                <w:p w:rsidR="00282C3A" w:rsidRPr="00287B45" w:rsidRDefault="00282C3A" w:rsidP="00282C3A">
                  <w:pPr>
                    <w:spacing w:after="0"/>
                    <w:rPr>
                      <w:rStyle w:val="FontStyle26"/>
                      <w:sz w:val="24"/>
                      <w:szCs w:val="24"/>
                    </w:rPr>
                  </w:pPr>
                  <w:r w:rsidRPr="00287B45">
                    <w:rPr>
                      <w:rStyle w:val="FontStyle24"/>
                      <w:sz w:val="24"/>
                      <w:szCs w:val="24"/>
                    </w:rPr>
                    <w:t xml:space="preserve">    Удовлетворенность обучающихся и родителей дополнительным образованием.</w:t>
                  </w:r>
                </w:p>
              </w:tc>
            </w:tr>
            <w:tr w:rsidR="00282C3A" w:rsidRPr="00287B45" w:rsidTr="00AA26BF">
              <w:trPr>
                <w:trHeight w:val="5624"/>
                <w:tblCellSpacing w:w="0" w:type="dxa"/>
              </w:trPr>
              <w:tc>
                <w:tcPr>
                  <w:tcW w:w="24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pStyle w:val="Style7"/>
                    <w:widowControl/>
                    <w:tabs>
                      <w:tab w:val="left" w:pos="816"/>
                    </w:tabs>
                    <w:spacing w:line="240" w:lineRule="auto"/>
                    <w:ind w:firstLine="0"/>
                    <w:jc w:val="left"/>
                  </w:pPr>
                  <w:r w:rsidRPr="00287B45">
                    <w:rPr>
                      <w:rStyle w:val="FontStyle24"/>
                      <w:sz w:val="24"/>
                      <w:szCs w:val="24"/>
                    </w:rPr>
                    <w:t>Качество воспитательной работы</w:t>
                  </w:r>
                </w:p>
              </w:tc>
              <w:tc>
                <w:tcPr>
                  <w:tcW w:w="756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spacing w:after="0"/>
                    <w:ind w:firstLine="3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Style w:val="FontStyle24"/>
                      <w:sz w:val="24"/>
                      <w:szCs w:val="24"/>
                    </w:rPr>
                    <w:t>Положительная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динамика развития классного коллектива</w:t>
                  </w:r>
                </w:p>
                <w:p w:rsidR="00282C3A" w:rsidRPr="00287B45" w:rsidRDefault="00282C3A" w:rsidP="00282C3A">
                  <w:pPr>
                    <w:spacing w:after="0"/>
                    <w:ind w:firstLine="3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учащихся с </w:t>
                  </w:r>
                  <w:proofErr w:type="gramStart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высоким</w:t>
                  </w:r>
                  <w:proofErr w:type="gramEnd"/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выше среднего УВ</w:t>
                  </w:r>
                </w:p>
                <w:p w:rsidR="00282C3A" w:rsidRPr="00287B45" w:rsidRDefault="00282C3A" w:rsidP="00282C3A">
                  <w:pPr>
                    <w:spacing w:after="0"/>
                    <w:ind w:firstLine="3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учащихся с высоким уровнем комфортности</w:t>
                  </w:r>
                </w:p>
                <w:p w:rsidR="00282C3A" w:rsidRPr="00287B45" w:rsidRDefault="00282C3A" w:rsidP="00282C3A">
                  <w:pPr>
                    <w:spacing w:after="0"/>
                    <w:ind w:firstLine="3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учащихся с высоким уровнем духовно-нравственных качеств учащихся</w:t>
                  </w:r>
                </w:p>
                <w:p w:rsidR="00282C3A" w:rsidRPr="00287B45" w:rsidRDefault="00282C3A" w:rsidP="00282C3A">
                  <w:pPr>
                    <w:spacing w:after="0"/>
                    <w:ind w:firstLine="3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Style w:val="FontStyle24"/>
                      <w:sz w:val="24"/>
                      <w:szCs w:val="24"/>
                    </w:rPr>
                    <w:t>Положительная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динамика результативности участия классных коллективов в  различных конкурсах</w:t>
                  </w:r>
                </w:p>
                <w:p w:rsidR="00282C3A" w:rsidRPr="00287B45" w:rsidRDefault="00282C3A" w:rsidP="00282C3A">
                  <w:pPr>
                    <w:spacing w:after="0"/>
                    <w:ind w:firstLine="318"/>
                    <w:jc w:val="both"/>
                    <w:rPr>
                      <w:rStyle w:val="FontStyle32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</w:t>
                  </w:r>
                  <w:r w:rsidRPr="00287B45">
                    <w:rPr>
                      <w:rStyle w:val="FontStyle32"/>
                      <w:sz w:val="24"/>
                      <w:szCs w:val="24"/>
                    </w:rPr>
                    <w:t>родителей, вовлеченных в воспитательный процесс</w:t>
                  </w:r>
                </w:p>
                <w:p w:rsidR="00282C3A" w:rsidRPr="00287B45" w:rsidRDefault="00282C3A" w:rsidP="00282C3A">
                  <w:pPr>
                    <w:pStyle w:val="Style7"/>
                    <w:widowControl/>
                    <w:tabs>
                      <w:tab w:val="left" w:pos="252"/>
                    </w:tabs>
                    <w:spacing w:line="240" w:lineRule="auto"/>
                    <w:ind w:firstLine="318"/>
                    <w:jc w:val="left"/>
                  </w:pPr>
                  <w:r w:rsidRPr="00287B45">
                    <w:rPr>
                      <w:rStyle w:val="FontStyle32"/>
                      <w:sz w:val="24"/>
                      <w:szCs w:val="24"/>
                    </w:rPr>
                    <w:t xml:space="preserve">% </w:t>
                  </w:r>
                  <w:r w:rsidRPr="00287B45">
                    <w:t>победителей и призеров в  спортивных соревнованиях и творческих конкурсах муниципального уровня</w:t>
                  </w:r>
                </w:p>
                <w:p w:rsidR="00282C3A" w:rsidRPr="00287B45" w:rsidRDefault="00282C3A" w:rsidP="00282C3A">
                  <w:pPr>
                    <w:pStyle w:val="Style7"/>
                    <w:widowControl/>
                    <w:tabs>
                      <w:tab w:val="left" w:pos="252"/>
                    </w:tabs>
                    <w:spacing w:line="240" w:lineRule="auto"/>
                    <w:ind w:firstLine="318"/>
                    <w:jc w:val="left"/>
                  </w:pPr>
                  <w:r w:rsidRPr="00287B45">
                    <w:rPr>
                      <w:rStyle w:val="FontStyle32"/>
                      <w:sz w:val="24"/>
                      <w:szCs w:val="24"/>
                    </w:rPr>
                    <w:t xml:space="preserve">%  </w:t>
                  </w:r>
                  <w:r w:rsidRPr="00287B45">
                    <w:t>победителей и призеров в  спортивных соревнованиях и творческих конкурсах регионального и федерального уровней</w:t>
                  </w:r>
                </w:p>
                <w:p w:rsidR="00282C3A" w:rsidRPr="00287B45" w:rsidRDefault="00282C3A" w:rsidP="00282C3A">
                  <w:pPr>
                    <w:pStyle w:val="Style7"/>
                    <w:widowControl/>
                    <w:tabs>
                      <w:tab w:val="left" w:pos="252"/>
                    </w:tabs>
                    <w:spacing w:line="240" w:lineRule="auto"/>
                    <w:ind w:firstLine="318"/>
                    <w:jc w:val="left"/>
                  </w:pPr>
                  <w:r w:rsidRPr="00287B45">
                    <w:rPr>
                      <w:rStyle w:val="FontStyle24"/>
                      <w:sz w:val="24"/>
                      <w:szCs w:val="24"/>
                    </w:rPr>
                    <w:t>Положительная</w:t>
                  </w:r>
                  <w:r w:rsidRPr="00287B45">
                    <w:t xml:space="preserve"> динамика развития  детского самоуправления</w:t>
                  </w:r>
                </w:p>
                <w:p w:rsidR="00282C3A" w:rsidRPr="00287B45" w:rsidRDefault="00282C3A" w:rsidP="00282C3A">
                  <w:pPr>
                    <w:pStyle w:val="Style7"/>
                    <w:widowControl/>
                    <w:tabs>
                      <w:tab w:val="left" w:pos="816"/>
                    </w:tabs>
                    <w:spacing w:line="240" w:lineRule="auto"/>
                    <w:ind w:firstLine="318"/>
                    <w:jc w:val="left"/>
                    <w:rPr>
                      <w:rStyle w:val="FontStyle24"/>
                      <w:sz w:val="24"/>
                      <w:szCs w:val="24"/>
                    </w:rPr>
                  </w:pPr>
                  <w:r w:rsidRPr="00287B45">
                    <w:rPr>
                      <w:rStyle w:val="FontStyle24"/>
                      <w:sz w:val="24"/>
                      <w:szCs w:val="24"/>
                    </w:rPr>
                    <w:t>Положительная динамика количества правонарушений и преступлений обучающихся.</w:t>
                  </w:r>
                </w:p>
                <w:p w:rsidR="00282C3A" w:rsidRPr="00287B45" w:rsidRDefault="00282C3A" w:rsidP="00282C3A">
                  <w:pPr>
                    <w:spacing w:after="0"/>
                    <w:ind w:firstLine="3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выпускников, не работающих и не продолживших обучение, к численности выпускников</w:t>
                  </w:r>
                </w:p>
              </w:tc>
            </w:tr>
            <w:tr w:rsidR="00282C3A" w:rsidRPr="00287B45" w:rsidTr="00AA26BF">
              <w:trPr>
                <w:trHeight w:val="1380"/>
                <w:tblCellSpacing w:w="0" w:type="dxa"/>
              </w:trPr>
              <w:tc>
                <w:tcPr>
                  <w:tcW w:w="24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tabs>
                      <w:tab w:val="left" w:pos="54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Профессиональная компетентность педагогов, их деятельность по обеспечению требуемого качества результатов образования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6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административно-управленческих и педагогических работников с высшим образованием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учителей 5-11 классов с высшим образованием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учителей начальных классов с высшим образованием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учителей, которые используют современные педагогические технологии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педагогических работников, применяющих информационно-коммуникационные технологии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педагогических работников, участвующих в  инновационной, экспериментальной деятельности образовательного учреждения в рамках проектов и программ учреждения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педагогов, опубликовавших статьи, тезисы в профессиональных журналах и сборниках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педагогических работников, имеющих первую квалификационную категорию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педагогических работников, имеющих высшую квалификационную категорию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педагогических работников, прошедших курсы повышения квалификации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педагогических работников, выступавших на городских семинарах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педагогических работников, принимавших участие в </w:t>
                  </w: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профессиональных конкурсах «Учитель года», «Классный руководитель года» и др. </w:t>
                  </w:r>
                </w:p>
              </w:tc>
            </w:tr>
            <w:tr w:rsidR="00282C3A" w:rsidRPr="00287B45" w:rsidTr="00AA26BF">
              <w:trPr>
                <w:trHeight w:val="811"/>
                <w:tblCellSpacing w:w="0" w:type="dxa"/>
              </w:trPr>
              <w:tc>
                <w:tcPr>
                  <w:tcW w:w="24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Соответствие требованиям к условиям обучения</w:t>
                  </w:r>
                </w:p>
              </w:tc>
              <w:tc>
                <w:tcPr>
                  <w:tcW w:w="756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Укомплектованность         педагогическими     кадрами,         имеющими необходимую квалификацию, по каждому из предметов учебного плана</w:t>
                  </w:r>
                </w:p>
                <w:p w:rsidR="00282C3A" w:rsidRPr="00287B45" w:rsidRDefault="00282C3A" w:rsidP="00282C3A">
                  <w:pPr>
                    <w:tabs>
                      <w:tab w:val="left" w:pos="540"/>
                    </w:tabs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Соответствие   нормам и требованиям СанПиН 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дополнительного образования, количество программ дополнительного образования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столовой для организации горячего питания в соответствии с утвержденными нормами</w:t>
                  </w:r>
                </w:p>
                <w:p w:rsidR="00282C3A" w:rsidRPr="00287B45" w:rsidRDefault="00282C3A" w:rsidP="00282C3A">
                  <w:pPr>
                    <w:spacing w:after="0"/>
                    <w:ind w:firstLine="1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B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оборудованного медицинского кабинета</w:t>
                  </w:r>
                </w:p>
              </w:tc>
            </w:tr>
          </w:tbl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6.1.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деятельности.</w:t>
            </w:r>
          </w:p>
          <w:p w:rsidR="00282C3A" w:rsidRPr="00287B45" w:rsidRDefault="00282C3A" w:rsidP="00282C3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eastAsia="TimesNewRomanPSMT" w:hAnsi="Times New Roman" w:cs="Times New Roman"/>
                <w:sz w:val="24"/>
                <w:szCs w:val="24"/>
              </w:rPr>
              <w:t>6.2. Критерии представлены набором расчётных показателей, которые при необходимости могут корректироваться, источником расчёта являются данные статистики.</w:t>
            </w:r>
          </w:p>
          <w:p w:rsidR="00282C3A" w:rsidRPr="00287B45" w:rsidRDefault="00282C3A" w:rsidP="00282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45">
              <w:rPr>
                <w:rFonts w:ascii="Times New Roman" w:hAnsi="Times New Roman" w:cs="Times New Roman"/>
                <w:bCs/>
                <w:sz w:val="24"/>
                <w:szCs w:val="24"/>
              </w:rPr>
              <w:t>6.3.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качества образования на основе кластерной модели из всего спектра получаемых в рамках информационной </w:t>
            </w:r>
            <w:proofErr w:type="gramStart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мониторинга качества образования  показателей</w:t>
            </w:r>
            <w:proofErr w:type="gramEnd"/>
            <w:r w:rsidRPr="00287B4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      </w:r>
          </w:p>
          <w:p w:rsidR="00282C3A" w:rsidRPr="00287B45" w:rsidRDefault="00282C3A" w:rsidP="00282C3A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45">
              <w:rPr>
                <w:rFonts w:ascii="Times New Roman" w:hAnsi="Times New Roman" w:cs="Times New Roman"/>
                <w:sz w:val="24"/>
                <w:szCs w:val="24"/>
              </w:rPr>
              <w:t>6.4. Школьная система оценки  качества образования  предполагает  участие в осуществлении оценочной деятельности  общественности и  профессиональных 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  реализацию процедур контроля и  оценки качества образования. </w:t>
            </w:r>
          </w:p>
          <w:p w:rsidR="00282C3A" w:rsidRPr="00024B01" w:rsidRDefault="00282C3A" w:rsidP="00AA26B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:rsidR="00D92ED0" w:rsidRPr="00024B01" w:rsidRDefault="00D92ED0" w:rsidP="00AA26B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2ED0" w:rsidRPr="00024B01" w:rsidRDefault="00D92ED0" w:rsidP="00AA26BF">
            <w:pPr>
              <w:pStyle w:val="a3"/>
              <w:spacing w:before="30" w:beforeAutospacing="0" w:after="30" w:afterAutospacing="0"/>
              <w:jc w:val="both"/>
            </w:pPr>
          </w:p>
        </w:tc>
      </w:tr>
    </w:tbl>
    <w:p w:rsidR="008B453C" w:rsidRDefault="008B453C"/>
    <w:sectPr w:rsidR="008B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abstractNum w:abstractNumId="0">
    <w:nsid w:val="04654FE5"/>
    <w:multiLevelType w:val="multilevel"/>
    <w:tmpl w:val="BACA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70154"/>
    <w:multiLevelType w:val="hybridMultilevel"/>
    <w:tmpl w:val="4982845A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E6F4E"/>
    <w:multiLevelType w:val="hybridMultilevel"/>
    <w:tmpl w:val="A788777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F7D09"/>
    <w:multiLevelType w:val="multilevel"/>
    <w:tmpl w:val="1920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14D2A"/>
    <w:multiLevelType w:val="hybridMultilevel"/>
    <w:tmpl w:val="336AEF9A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8202C"/>
    <w:multiLevelType w:val="multilevel"/>
    <w:tmpl w:val="FEBA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77109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252DF2"/>
    <w:multiLevelType w:val="multilevel"/>
    <w:tmpl w:val="C3C8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25317D"/>
    <w:multiLevelType w:val="multilevel"/>
    <w:tmpl w:val="6C6A8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204C2D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1C32079"/>
    <w:multiLevelType w:val="hybridMultilevel"/>
    <w:tmpl w:val="D2A457B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57453"/>
    <w:multiLevelType w:val="hybridMultilevel"/>
    <w:tmpl w:val="B7688990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26B0C"/>
    <w:multiLevelType w:val="multilevel"/>
    <w:tmpl w:val="F072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A279FB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FD26CB3"/>
    <w:multiLevelType w:val="multilevel"/>
    <w:tmpl w:val="D2A6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054A43"/>
    <w:multiLevelType w:val="hybridMultilevel"/>
    <w:tmpl w:val="58DA0CB6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C62AB1"/>
    <w:multiLevelType w:val="hybridMultilevel"/>
    <w:tmpl w:val="09DCA3EE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A61D6"/>
    <w:multiLevelType w:val="hybridMultilevel"/>
    <w:tmpl w:val="2020AE5C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BA92C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5C5D8A"/>
    <w:multiLevelType w:val="multilevel"/>
    <w:tmpl w:val="731E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273E7F"/>
    <w:multiLevelType w:val="hybridMultilevel"/>
    <w:tmpl w:val="014C3B2C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B29D2"/>
    <w:multiLevelType w:val="hybridMultilevel"/>
    <w:tmpl w:val="8158AD0C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D21F41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85A2121"/>
    <w:multiLevelType w:val="multilevel"/>
    <w:tmpl w:val="5064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3605DA"/>
    <w:multiLevelType w:val="multilevel"/>
    <w:tmpl w:val="4EFA3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9A1CFD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D8A2975"/>
    <w:multiLevelType w:val="hybridMultilevel"/>
    <w:tmpl w:val="5F62A3A4"/>
    <w:lvl w:ilvl="0" w:tplc="DF123F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409F5FB1"/>
    <w:multiLevelType w:val="multilevel"/>
    <w:tmpl w:val="C226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E13773"/>
    <w:multiLevelType w:val="multilevel"/>
    <w:tmpl w:val="EDCC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25609A"/>
    <w:multiLevelType w:val="hybridMultilevel"/>
    <w:tmpl w:val="9CDADA2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0D705C"/>
    <w:multiLevelType w:val="multilevel"/>
    <w:tmpl w:val="6FFC6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094F6D"/>
    <w:multiLevelType w:val="multilevel"/>
    <w:tmpl w:val="AD48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1508B9"/>
    <w:multiLevelType w:val="multilevel"/>
    <w:tmpl w:val="B4F839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BE7F88"/>
    <w:multiLevelType w:val="multilevel"/>
    <w:tmpl w:val="99DAB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482552"/>
    <w:multiLevelType w:val="hybridMultilevel"/>
    <w:tmpl w:val="0626477A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D06E45"/>
    <w:multiLevelType w:val="hybridMultilevel"/>
    <w:tmpl w:val="36C6D94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C11A86"/>
    <w:multiLevelType w:val="multilevel"/>
    <w:tmpl w:val="7FF2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AC409A"/>
    <w:multiLevelType w:val="multilevel"/>
    <w:tmpl w:val="42BEB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DB1ADF"/>
    <w:multiLevelType w:val="multilevel"/>
    <w:tmpl w:val="0B68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957CE3"/>
    <w:multiLevelType w:val="hybridMultilevel"/>
    <w:tmpl w:val="E2EAAC18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185CD7"/>
    <w:multiLevelType w:val="hybridMultilevel"/>
    <w:tmpl w:val="FA24C4F6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4769D"/>
    <w:multiLevelType w:val="multilevel"/>
    <w:tmpl w:val="86C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304BDB"/>
    <w:multiLevelType w:val="hybridMultilevel"/>
    <w:tmpl w:val="9856B1E0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5B50F4"/>
    <w:multiLevelType w:val="multilevel"/>
    <w:tmpl w:val="BDD05F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ED637B"/>
    <w:multiLevelType w:val="hybridMultilevel"/>
    <w:tmpl w:val="475289A6"/>
    <w:lvl w:ilvl="0" w:tplc="0CBA92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56454ED"/>
    <w:multiLevelType w:val="multilevel"/>
    <w:tmpl w:val="88CA3E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0725A8"/>
    <w:multiLevelType w:val="multilevel"/>
    <w:tmpl w:val="B472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096688"/>
    <w:multiLevelType w:val="multilevel"/>
    <w:tmpl w:val="72AC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B33D97"/>
    <w:multiLevelType w:val="multilevel"/>
    <w:tmpl w:val="31E6A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AD06252"/>
    <w:multiLevelType w:val="hybridMultilevel"/>
    <w:tmpl w:val="63F054CE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1072C0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29"/>
  </w:num>
  <w:num w:numId="3">
    <w:abstractNumId w:val="36"/>
  </w:num>
  <w:num w:numId="4">
    <w:abstractNumId w:val="26"/>
  </w:num>
  <w:num w:numId="5">
    <w:abstractNumId w:val="47"/>
  </w:num>
  <w:num w:numId="6">
    <w:abstractNumId w:val="18"/>
  </w:num>
  <w:num w:numId="7">
    <w:abstractNumId w:val="42"/>
  </w:num>
  <w:num w:numId="8">
    <w:abstractNumId w:val="7"/>
  </w:num>
  <w:num w:numId="9">
    <w:abstractNumId w:val="12"/>
  </w:num>
  <w:num w:numId="10">
    <w:abstractNumId w:val="37"/>
  </w:num>
  <w:num w:numId="11">
    <w:abstractNumId w:val="32"/>
  </w:num>
  <w:num w:numId="12">
    <w:abstractNumId w:val="5"/>
  </w:num>
  <w:num w:numId="13">
    <w:abstractNumId w:val="31"/>
  </w:num>
  <w:num w:numId="14">
    <w:abstractNumId w:val="27"/>
  </w:num>
  <w:num w:numId="15">
    <w:abstractNumId w:val="30"/>
  </w:num>
  <w:num w:numId="16">
    <w:abstractNumId w:val="14"/>
  </w:num>
  <w:num w:numId="17">
    <w:abstractNumId w:val="44"/>
  </w:num>
  <w:num w:numId="18">
    <w:abstractNumId w:val="22"/>
  </w:num>
  <w:num w:numId="19">
    <w:abstractNumId w:val="3"/>
  </w:num>
  <w:num w:numId="20">
    <w:abstractNumId w:val="46"/>
  </w:num>
  <w:num w:numId="21">
    <w:abstractNumId w:val="23"/>
  </w:num>
  <w:num w:numId="22">
    <w:abstractNumId w:val="0"/>
  </w:num>
  <w:num w:numId="23">
    <w:abstractNumId w:val="35"/>
  </w:num>
  <w:num w:numId="24">
    <w:abstractNumId w:val="45"/>
  </w:num>
  <w:num w:numId="25">
    <w:abstractNumId w:val="40"/>
  </w:num>
  <w:num w:numId="26">
    <w:abstractNumId w:val="8"/>
  </w:num>
  <w:num w:numId="27">
    <w:abstractNumId w:val="41"/>
  </w:num>
  <w:num w:numId="28">
    <w:abstractNumId w:val="39"/>
  </w:num>
  <w:num w:numId="29">
    <w:abstractNumId w:val="34"/>
  </w:num>
  <w:num w:numId="30">
    <w:abstractNumId w:val="33"/>
  </w:num>
  <w:num w:numId="31">
    <w:abstractNumId w:val="11"/>
  </w:num>
  <w:num w:numId="32">
    <w:abstractNumId w:val="48"/>
  </w:num>
  <w:num w:numId="33">
    <w:abstractNumId w:val="1"/>
  </w:num>
  <w:num w:numId="34">
    <w:abstractNumId w:val="16"/>
  </w:num>
  <w:num w:numId="35">
    <w:abstractNumId w:val="4"/>
  </w:num>
  <w:num w:numId="36">
    <w:abstractNumId w:val="43"/>
  </w:num>
  <w:num w:numId="37">
    <w:abstractNumId w:val="28"/>
  </w:num>
  <w:num w:numId="38">
    <w:abstractNumId w:val="10"/>
  </w:num>
  <w:num w:numId="39">
    <w:abstractNumId w:val="17"/>
  </w:num>
  <w:num w:numId="40">
    <w:abstractNumId w:val="38"/>
  </w:num>
  <w:num w:numId="41">
    <w:abstractNumId w:val="20"/>
  </w:num>
  <w:num w:numId="42">
    <w:abstractNumId w:val="15"/>
  </w:num>
  <w:num w:numId="43">
    <w:abstractNumId w:val="2"/>
  </w:num>
  <w:num w:numId="44">
    <w:abstractNumId w:val="19"/>
  </w:num>
  <w:num w:numId="45">
    <w:abstractNumId w:val="9"/>
  </w:num>
  <w:num w:numId="46">
    <w:abstractNumId w:val="21"/>
  </w:num>
  <w:num w:numId="47">
    <w:abstractNumId w:val="13"/>
  </w:num>
  <w:num w:numId="48">
    <w:abstractNumId w:val="6"/>
  </w:num>
  <w:num w:numId="49">
    <w:abstractNumId w:val="49"/>
  </w:num>
  <w:num w:numId="50">
    <w:abstractNumId w:val="2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E0"/>
    <w:rsid w:val="00282C3A"/>
    <w:rsid w:val="008B453C"/>
    <w:rsid w:val="00AC75E0"/>
    <w:rsid w:val="00D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D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82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C3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C3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2ED0"/>
    <w:rPr>
      <w:b/>
      <w:bCs/>
    </w:rPr>
  </w:style>
  <w:style w:type="paragraph" w:customStyle="1" w:styleId="13NormDOC-txt">
    <w:name w:val="13NormDOC-txt"/>
    <w:basedOn w:val="a"/>
    <w:uiPriority w:val="99"/>
    <w:rsid w:val="00D92ED0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eastAsia="Times New Roman" w:hAnsi="Arial" w:cs="Arial"/>
      <w:color w:val="000000"/>
      <w:spacing w:val="-1"/>
      <w:sz w:val="14"/>
      <w:szCs w:val="14"/>
      <w:u w:color="000000"/>
      <w:lang w:eastAsia="en-US"/>
    </w:rPr>
  </w:style>
  <w:style w:type="paragraph" w:styleId="a5">
    <w:name w:val="List Paragraph"/>
    <w:basedOn w:val="a"/>
    <w:uiPriority w:val="34"/>
    <w:qFormat/>
    <w:rsid w:val="00D92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2C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2C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82C3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82C3A"/>
  </w:style>
  <w:style w:type="paragraph" w:styleId="a8">
    <w:name w:val="footer"/>
    <w:basedOn w:val="a"/>
    <w:link w:val="a9"/>
    <w:uiPriority w:val="99"/>
    <w:unhideWhenUsed/>
    <w:rsid w:val="00282C3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82C3A"/>
  </w:style>
  <w:style w:type="character" w:styleId="aa">
    <w:name w:val="Hyperlink"/>
    <w:basedOn w:val="a0"/>
    <w:uiPriority w:val="99"/>
    <w:semiHidden/>
    <w:unhideWhenUsed/>
    <w:rsid w:val="00282C3A"/>
    <w:rPr>
      <w:color w:val="0000FF"/>
      <w:u w:val="single"/>
    </w:rPr>
  </w:style>
  <w:style w:type="character" w:customStyle="1" w:styleId="full-screen-content-deactivate">
    <w:name w:val="full-screen-content-deactivate"/>
    <w:basedOn w:val="a0"/>
    <w:rsid w:val="00282C3A"/>
  </w:style>
  <w:style w:type="character" w:styleId="ab">
    <w:name w:val="Emphasis"/>
    <w:basedOn w:val="a0"/>
    <w:uiPriority w:val="20"/>
    <w:qFormat/>
    <w:rsid w:val="00282C3A"/>
    <w:rPr>
      <w:i/>
      <w:iCs/>
    </w:rPr>
  </w:style>
  <w:style w:type="character" w:customStyle="1" w:styleId="Bold">
    <w:name w:val="Bold"/>
    <w:uiPriority w:val="99"/>
    <w:rsid w:val="00282C3A"/>
    <w:rPr>
      <w:b/>
    </w:rPr>
  </w:style>
  <w:style w:type="paragraph" w:customStyle="1" w:styleId="ac">
    <w:name w:val="[Без стиля]"/>
    <w:rsid w:val="00282C3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17PRIL-tabl-txt">
    <w:name w:val="17PRIL-tabl-txt"/>
    <w:basedOn w:val="a"/>
    <w:uiPriority w:val="99"/>
    <w:rsid w:val="00282C3A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  <w:style w:type="paragraph" w:customStyle="1" w:styleId="13NormDOC-header-1">
    <w:name w:val="13NormDOC-header-1"/>
    <w:basedOn w:val="a"/>
    <w:uiPriority w:val="99"/>
    <w:rsid w:val="00282C3A"/>
    <w:pPr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eastAsia="Calibri" w:hAnsi="TextBookC" w:cs="TextBookC"/>
      <w:b/>
      <w:bCs/>
      <w:color w:val="000000"/>
      <w:spacing w:val="-2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282C3A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="Calibri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282C3A"/>
    <w:pPr>
      <w:autoSpaceDE w:val="0"/>
      <w:autoSpaceDN w:val="0"/>
      <w:adjustRightInd w:val="0"/>
      <w:spacing w:after="0" w:line="220" w:lineRule="atLeast"/>
      <w:ind w:left="850" w:right="567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7PRIL-tabl-hroom">
    <w:name w:val="17PRIL-tabl-hroom"/>
    <w:basedOn w:val="a"/>
    <w:uiPriority w:val="99"/>
    <w:rsid w:val="00282C3A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="Calibri" w:hAnsi="TextBookC" w:cs="TextBookC"/>
      <w:b/>
      <w:bCs/>
      <w:color w:val="000000"/>
      <w:spacing w:val="-2"/>
      <w:sz w:val="16"/>
      <w:szCs w:val="16"/>
      <w:u w:color="000000"/>
      <w:lang w:eastAsia="en-US"/>
    </w:rPr>
  </w:style>
  <w:style w:type="paragraph" w:customStyle="1" w:styleId="c20">
    <w:name w:val="c20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82C3A"/>
  </w:style>
  <w:style w:type="character" w:customStyle="1" w:styleId="c8">
    <w:name w:val="c8"/>
    <w:basedOn w:val="a0"/>
    <w:rsid w:val="00282C3A"/>
  </w:style>
  <w:style w:type="paragraph" w:customStyle="1" w:styleId="c6">
    <w:name w:val="c6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282C3A"/>
  </w:style>
  <w:style w:type="character" w:customStyle="1" w:styleId="c12">
    <w:name w:val="c12"/>
    <w:basedOn w:val="a0"/>
    <w:rsid w:val="00282C3A"/>
  </w:style>
  <w:style w:type="paragraph" w:customStyle="1" w:styleId="c21">
    <w:name w:val="c21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82C3A"/>
  </w:style>
  <w:style w:type="paragraph" w:customStyle="1" w:styleId="c14">
    <w:name w:val="c14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28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82C3A"/>
    <w:pPr>
      <w:widowControl w:val="0"/>
      <w:autoSpaceDE w:val="0"/>
      <w:autoSpaceDN w:val="0"/>
      <w:adjustRightInd w:val="0"/>
      <w:spacing w:after="0" w:line="278" w:lineRule="exact"/>
      <w:ind w:firstLine="1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82C3A"/>
    <w:pPr>
      <w:widowControl w:val="0"/>
      <w:autoSpaceDE w:val="0"/>
      <w:autoSpaceDN w:val="0"/>
      <w:adjustRightInd w:val="0"/>
      <w:spacing w:after="0" w:line="278" w:lineRule="exact"/>
      <w:ind w:hanging="81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82C3A"/>
    <w:pPr>
      <w:widowControl w:val="0"/>
      <w:autoSpaceDE w:val="0"/>
      <w:autoSpaceDN w:val="0"/>
      <w:adjustRightInd w:val="0"/>
      <w:spacing w:after="0" w:line="276" w:lineRule="exact"/>
      <w:ind w:firstLine="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282C3A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a0"/>
    <w:rsid w:val="00282C3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rsid w:val="00282C3A"/>
    <w:rPr>
      <w:rFonts w:ascii="Times New Roman" w:hAnsi="Times New Roman" w:cs="Times New Roman" w:hint="default"/>
      <w:spacing w:val="-10"/>
      <w:sz w:val="26"/>
      <w:szCs w:val="26"/>
    </w:rPr>
  </w:style>
  <w:style w:type="paragraph" w:customStyle="1" w:styleId="Style1">
    <w:name w:val="Style1"/>
    <w:basedOn w:val="a"/>
    <w:rsid w:val="00282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82C3A"/>
  </w:style>
  <w:style w:type="character" w:customStyle="1" w:styleId="c5">
    <w:name w:val="c5"/>
    <w:basedOn w:val="a0"/>
    <w:rsid w:val="00282C3A"/>
  </w:style>
  <w:style w:type="character" w:customStyle="1" w:styleId="c9">
    <w:name w:val="c9"/>
    <w:basedOn w:val="a0"/>
    <w:rsid w:val="00282C3A"/>
  </w:style>
  <w:style w:type="paragraph" w:customStyle="1" w:styleId="headertext">
    <w:name w:val="headertext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39"/>
    <w:rsid w:val="00282C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8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82C3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D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82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C3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C3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2ED0"/>
    <w:rPr>
      <w:b/>
      <w:bCs/>
    </w:rPr>
  </w:style>
  <w:style w:type="paragraph" w:customStyle="1" w:styleId="13NormDOC-txt">
    <w:name w:val="13NormDOC-txt"/>
    <w:basedOn w:val="a"/>
    <w:uiPriority w:val="99"/>
    <w:rsid w:val="00D92ED0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eastAsia="Times New Roman" w:hAnsi="Arial" w:cs="Arial"/>
      <w:color w:val="000000"/>
      <w:spacing w:val="-1"/>
      <w:sz w:val="14"/>
      <w:szCs w:val="14"/>
      <w:u w:color="000000"/>
      <w:lang w:eastAsia="en-US"/>
    </w:rPr>
  </w:style>
  <w:style w:type="paragraph" w:styleId="a5">
    <w:name w:val="List Paragraph"/>
    <w:basedOn w:val="a"/>
    <w:uiPriority w:val="34"/>
    <w:qFormat/>
    <w:rsid w:val="00D92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2C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2C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82C3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82C3A"/>
  </w:style>
  <w:style w:type="paragraph" w:styleId="a8">
    <w:name w:val="footer"/>
    <w:basedOn w:val="a"/>
    <w:link w:val="a9"/>
    <w:uiPriority w:val="99"/>
    <w:unhideWhenUsed/>
    <w:rsid w:val="00282C3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82C3A"/>
  </w:style>
  <w:style w:type="character" w:styleId="aa">
    <w:name w:val="Hyperlink"/>
    <w:basedOn w:val="a0"/>
    <w:uiPriority w:val="99"/>
    <w:semiHidden/>
    <w:unhideWhenUsed/>
    <w:rsid w:val="00282C3A"/>
    <w:rPr>
      <w:color w:val="0000FF"/>
      <w:u w:val="single"/>
    </w:rPr>
  </w:style>
  <w:style w:type="character" w:customStyle="1" w:styleId="full-screen-content-deactivate">
    <w:name w:val="full-screen-content-deactivate"/>
    <w:basedOn w:val="a0"/>
    <w:rsid w:val="00282C3A"/>
  </w:style>
  <w:style w:type="character" w:styleId="ab">
    <w:name w:val="Emphasis"/>
    <w:basedOn w:val="a0"/>
    <w:uiPriority w:val="20"/>
    <w:qFormat/>
    <w:rsid w:val="00282C3A"/>
    <w:rPr>
      <w:i/>
      <w:iCs/>
    </w:rPr>
  </w:style>
  <w:style w:type="character" w:customStyle="1" w:styleId="Bold">
    <w:name w:val="Bold"/>
    <w:uiPriority w:val="99"/>
    <w:rsid w:val="00282C3A"/>
    <w:rPr>
      <w:b/>
    </w:rPr>
  </w:style>
  <w:style w:type="paragraph" w:customStyle="1" w:styleId="ac">
    <w:name w:val="[Без стиля]"/>
    <w:rsid w:val="00282C3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17PRIL-tabl-txt">
    <w:name w:val="17PRIL-tabl-txt"/>
    <w:basedOn w:val="a"/>
    <w:uiPriority w:val="99"/>
    <w:rsid w:val="00282C3A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  <w:style w:type="paragraph" w:customStyle="1" w:styleId="13NormDOC-header-1">
    <w:name w:val="13NormDOC-header-1"/>
    <w:basedOn w:val="a"/>
    <w:uiPriority w:val="99"/>
    <w:rsid w:val="00282C3A"/>
    <w:pPr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eastAsia="Calibri" w:hAnsi="TextBookC" w:cs="TextBookC"/>
      <w:b/>
      <w:bCs/>
      <w:color w:val="000000"/>
      <w:spacing w:val="-2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282C3A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="Calibri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282C3A"/>
    <w:pPr>
      <w:autoSpaceDE w:val="0"/>
      <w:autoSpaceDN w:val="0"/>
      <w:adjustRightInd w:val="0"/>
      <w:spacing w:after="0" w:line="220" w:lineRule="atLeast"/>
      <w:ind w:left="850" w:right="567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7PRIL-tabl-hroom">
    <w:name w:val="17PRIL-tabl-hroom"/>
    <w:basedOn w:val="a"/>
    <w:uiPriority w:val="99"/>
    <w:rsid w:val="00282C3A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="Calibri" w:hAnsi="TextBookC" w:cs="TextBookC"/>
      <w:b/>
      <w:bCs/>
      <w:color w:val="000000"/>
      <w:spacing w:val="-2"/>
      <w:sz w:val="16"/>
      <w:szCs w:val="16"/>
      <w:u w:color="000000"/>
      <w:lang w:eastAsia="en-US"/>
    </w:rPr>
  </w:style>
  <w:style w:type="paragraph" w:customStyle="1" w:styleId="c20">
    <w:name w:val="c20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82C3A"/>
  </w:style>
  <w:style w:type="character" w:customStyle="1" w:styleId="c8">
    <w:name w:val="c8"/>
    <w:basedOn w:val="a0"/>
    <w:rsid w:val="00282C3A"/>
  </w:style>
  <w:style w:type="paragraph" w:customStyle="1" w:styleId="c6">
    <w:name w:val="c6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282C3A"/>
  </w:style>
  <w:style w:type="character" w:customStyle="1" w:styleId="c12">
    <w:name w:val="c12"/>
    <w:basedOn w:val="a0"/>
    <w:rsid w:val="00282C3A"/>
  </w:style>
  <w:style w:type="paragraph" w:customStyle="1" w:styleId="c21">
    <w:name w:val="c21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82C3A"/>
  </w:style>
  <w:style w:type="paragraph" w:customStyle="1" w:styleId="c14">
    <w:name w:val="c14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28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82C3A"/>
    <w:pPr>
      <w:widowControl w:val="0"/>
      <w:autoSpaceDE w:val="0"/>
      <w:autoSpaceDN w:val="0"/>
      <w:adjustRightInd w:val="0"/>
      <w:spacing w:after="0" w:line="278" w:lineRule="exact"/>
      <w:ind w:firstLine="1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82C3A"/>
    <w:pPr>
      <w:widowControl w:val="0"/>
      <w:autoSpaceDE w:val="0"/>
      <w:autoSpaceDN w:val="0"/>
      <w:adjustRightInd w:val="0"/>
      <w:spacing w:after="0" w:line="278" w:lineRule="exact"/>
      <w:ind w:hanging="81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82C3A"/>
    <w:pPr>
      <w:widowControl w:val="0"/>
      <w:autoSpaceDE w:val="0"/>
      <w:autoSpaceDN w:val="0"/>
      <w:adjustRightInd w:val="0"/>
      <w:spacing w:after="0" w:line="276" w:lineRule="exact"/>
      <w:ind w:firstLine="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282C3A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a0"/>
    <w:rsid w:val="00282C3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rsid w:val="00282C3A"/>
    <w:rPr>
      <w:rFonts w:ascii="Times New Roman" w:hAnsi="Times New Roman" w:cs="Times New Roman" w:hint="default"/>
      <w:spacing w:val="-10"/>
      <w:sz w:val="26"/>
      <w:szCs w:val="26"/>
    </w:rPr>
  </w:style>
  <w:style w:type="paragraph" w:customStyle="1" w:styleId="Style1">
    <w:name w:val="Style1"/>
    <w:basedOn w:val="a"/>
    <w:rsid w:val="00282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82C3A"/>
  </w:style>
  <w:style w:type="character" w:customStyle="1" w:styleId="c5">
    <w:name w:val="c5"/>
    <w:basedOn w:val="a0"/>
    <w:rsid w:val="00282C3A"/>
  </w:style>
  <w:style w:type="character" w:customStyle="1" w:styleId="c9">
    <w:name w:val="c9"/>
    <w:basedOn w:val="a0"/>
    <w:rsid w:val="00282C3A"/>
  </w:style>
  <w:style w:type="paragraph" w:customStyle="1" w:styleId="headertext">
    <w:name w:val="headertext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8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39"/>
    <w:rsid w:val="00282C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8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82C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11704</Words>
  <Characters>66713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2020-05-11T07:17:00Z</dcterms:created>
  <dcterms:modified xsi:type="dcterms:W3CDTF">2020-05-11T07:26:00Z</dcterms:modified>
</cp:coreProperties>
</file>