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49" w:rsidRPr="006B2BAB" w:rsidRDefault="003E2C49" w:rsidP="003E2C49">
      <w:pPr>
        <w:shd w:val="clear" w:color="auto" w:fill="FFFFFF"/>
        <w:spacing w:before="55" w:after="55" w:line="319" w:lineRule="atLeast"/>
        <w:ind w:left="111" w:right="11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Методическая работа в МБОУ СОШ </w:t>
      </w:r>
      <w:proofErr w:type="spellStart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</w:t>
      </w:r>
      <w:proofErr w:type="gramStart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.Б</w:t>
      </w:r>
      <w:proofErr w:type="gramEnd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улун</w:t>
      </w:r>
      <w:proofErr w:type="spellEnd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-Терек </w:t>
      </w:r>
      <w:proofErr w:type="spellStart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Чаа-Хольского</w:t>
      </w:r>
      <w:proofErr w:type="spellEnd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кожууна</w:t>
      </w:r>
      <w:proofErr w:type="spellEnd"/>
      <w:r w:rsidRPr="006B2B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Республики Тыва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     Инновационная деятельность </w:t>
      </w:r>
      <w:r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школы </w:t>
      </w: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ориентирована на совершенствование педагогического, учебно-методического, организационного, правового, финансов</w:t>
      </w:r>
      <w:proofErr w:type="gram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о-</w:t>
      </w:r>
      <w:proofErr w:type="gram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экономического, кадрового, материально-технического обеспечения образовательной деятельности. Одной из задач развития школы является: повышение педагогического мастерства учителей на основе информационно-методического сопровождения образовательного процесса, их профессионального саморазвития при создании условий для реализации Федерального закона «Об образовании в Российской Федерации»</w:t>
      </w:r>
      <w:r w:rsidRPr="00DF775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, </w:t>
      </w: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Программы развития школы.</w:t>
      </w:r>
    </w:p>
    <w:p w:rsidR="003E2C49" w:rsidRPr="00DF7750" w:rsidRDefault="003E2C49" w:rsidP="003E2C4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Разработан и </w:t>
      </w:r>
      <w:r w:rsidRPr="006B2BAB">
        <w:rPr>
          <w:rFonts w:ascii="Times New Roman" w:eastAsia="Times New Roman" w:hAnsi="Times New Roman" w:cs="Times New Roman"/>
          <w:sz w:val="28"/>
          <w:szCs w:val="28"/>
        </w:rPr>
        <w:t>реализуется </w:t>
      </w:r>
      <w:hyperlink r:id="rId6" w:history="1">
        <w:r w:rsidRPr="006B2BA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программа</w:t>
        </w:r>
      </w:hyperlink>
      <w:r w:rsidRPr="00DF775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 развития методической службы </w:t>
      </w:r>
      <w:r w:rsidRPr="00DF775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u w:val="single"/>
        </w:rPr>
        <w:t>«Профессиональная компетентность педагога как фактор повышения качества образования в условиях подготовки  и реализации ФГОС».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    Методическая работа в ОУ направлена на создание условий для профессионального саморазвития учителей и повышения их педагогического мастерства на основе информационно-методического сопровождения образовательного процесса, носит непрерывный характер, включает различные формы и содержание деятельности. На практике реализуется принцип педагогической поддержки каждого члена коллектива.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        За последние годы наблюдается рост профессионального уровня педагогов. Большое внимание уделяется подготовке педагогических кадров, способных организовать работу в инновационном режиме. Систематически проводится теоретическая подготовка педагогов путем самообразования, заседания педагогических советов, семинаров-практикумов. Процент педагогов повысивших свою квалификацию, прошедших курсовую подготовку систематически увеличивается, что обусловлено необходимостью соответствовать современным требованиям к образовательному процессу в целом. Отмечается заинтересованность учителей в создании имиджа учреждения.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          Проблема повышения профессиональной компетентности педагогов при переходе на ФГОС на сегодняшний день занимает одно из первых мест в развитии школы.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         Важным для повышения квалификации педагогического работника является участие в экспериментальной деятельности, овладение инновационными методами и технологиями в результате подготовки, обобщения и представления собственного опыта на конференциях, педагогических чтениях, семинарах разного уровня, проведение мастер – классов и др.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</w:rPr>
        <w:t>Ключевые проблемы:</w:t>
      </w:r>
    </w:p>
    <w:p w:rsidR="003E2C49" w:rsidRPr="00DF7750" w:rsidRDefault="003E2C49" w:rsidP="003E2C49">
      <w:pPr>
        <w:numPr>
          <w:ilvl w:val="0"/>
          <w:numId w:val="1"/>
        </w:numPr>
        <w:shd w:val="clear" w:color="auto" w:fill="FFFFFF"/>
        <w:spacing w:before="33" w:after="0" w:line="216" w:lineRule="atLeast"/>
        <w:ind w:left="122"/>
        <w:rPr>
          <w:rFonts w:ascii="Times New Roman" w:eastAsia="Times New Roman" w:hAnsi="Times New Roman" w:cs="Times New Roman"/>
          <w:color w:val="484137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lastRenderedPageBreak/>
        <w:t>Внедрение ФГОС;</w:t>
      </w:r>
    </w:p>
    <w:p w:rsidR="003E2C49" w:rsidRPr="00DF7750" w:rsidRDefault="003E2C49" w:rsidP="003E2C49">
      <w:pPr>
        <w:numPr>
          <w:ilvl w:val="0"/>
          <w:numId w:val="1"/>
        </w:numPr>
        <w:shd w:val="clear" w:color="auto" w:fill="FFFFFF"/>
        <w:spacing w:before="33" w:after="0" w:line="216" w:lineRule="atLeast"/>
        <w:ind w:left="122"/>
        <w:rPr>
          <w:rFonts w:ascii="Times New Roman" w:eastAsia="Times New Roman" w:hAnsi="Times New Roman" w:cs="Times New Roman"/>
          <w:color w:val="484137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t>Недостаточный уровень педагогической компетентности для внедрения ФГОС;</w:t>
      </w:r>
    </w:p>
    <w:p w:rsidR="003E2C49" w:rsidRPr="00DF7750" w:rsidRDefault="003E2C49" w:rsidP="003E2C49">
      <w:pPr>
        <w:numPr>
          <w:ilvl w:val="0"/>
          <w:numId w:val="1"/>
        </w:numPr>
        <w:shd w:val="clear" w:color="auto" w:fill="FFFFFF"/>
        <w:spacing w:before="33" w:after="0" w:line="216" w:lineRule="atLeast"/>
        <w:ind w:left="122"/>
        <w:rPr>
          <w:rFonts w:ascii="Times New Roman" w:eastAsia="Times New Roman" w:hAnsi="Times New Roman" w:cs="Times New Roman"/>
          <w:color w:val="484137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t>Недостаточная активность  педагогических работников школы;</w:t>
      </w:r>
    </w:p>
    <w:p w:rsidR="003E2C49" w:rsidRPr="00DF7750" w:rsidRDefault="003E2C49" w:rsidP="003E2C49">
      <w:pPr>
        <w:numPr>
          <w:ilvl w:val="0"/>
          <w:numId w:val="1"/>
        </w:numPr>
        <w:shd w:val="clear" w:color="auto" w:fill="FFFFFF"/>
        <w:spacing w:before="33" w:after="0" w:line="216" w:lineRule="atLeast"/>
        <w:ind w:left="122"/>
        <w:rPr>
          <w:rFonts w:ascii="Times New Roman" w:eastAsia="Times New Roman" w:hAnsi="Times New Roman" w:cs="Times New Roman"/>
          <w:color w:val="484137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t>Многие педагоги способом повышения квалификации считают только курсы повышения квалификации,  игнорируя самообразование;</w:t>
      </w:r>
    </w:p>
    <w:p w:rsidR="003E2C49" w:rsidRPr="00DF7750" w:rsidRDefault="003E2C49" w:rsidP="003E2C49">
      <w:pPr>
        <w:numPr>
          <w:ilvl w:val="0"/>
          <w:numId w:val="1"/>
        </w:numPr>
        <w:shd w:val="clear" w:color="auto" w:fill="FFFFFF"/>
        <w:spacing w:before="33" w:after="0" w:line="216" w:lineRule="atLeast"/>
        <w:ind w:left="122"/>
        <w:rPr>
          <w:rFonts w:ascii="Times New Roman" w:eastAsia="Times New Roman" w:hAnsi="Times New Roman" w:cs="Times New Roman"/>
          <w:color w:val="484137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t xml:space="preserve">Недостаточный уровень подготовки </w:t>
      </w:r>
      <w:proofErr w:type="gramStart"/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t>обучающихся</w:t>
      </w:r>
      <w:proofErr w:type="gramEnd"/>
      <w:r w:rsidRPr="00DF7750">
        <w:rPr>
          <w:rFonts w:ascii="Times New Roman" w:eastAsia="Times New Roman" w:hAnsi="Times New Roman" w:cs="Times New Roman"/>
          <w:color w:val="484137"/>
          <w:sz w:val="28"/>
          <w:szCs w:val="28"/>
        </w:rPr>
        <w:t xml:space="preserve"> к интеллектуальным состязаниям.</w:t>
      </w:r>
    </w:p>
    <w:p w:rsidR="003E2C49" w:rsidRPr="006B2BAB" w:rsidRDefault="003E2C49" w:rsidP="003E2C49">
      <w:pPr>
        <w:shd w:val="clear" w:color="auto" w:fill="FFFFFF"/>
        <w:spacing w:before="133" w:after="133" w:line="2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B2BAB">
        <w:rPr>
          <w:rFonts w:ascii="Times New Roman" w:eastAsia="Times New Roman" w:hAnsi="Times New Roman" w:cs="Times New Roman"/>
          <w:b/>
          <w:bCs/>
          <w:sz w:val="28"/>
          <w:szCs w:val="28"/>
        </w:rPr>
        <w:t> Цели методической работы ОУ:</w:t>
      </w:r>
    </w:p>
    <w:p w:rsidR="003E2C49" w:rsidRPr="006B2BAB" w:rsidRDefault="003E2C49" w:rsidP="003E2C49">
      <w:pPr>
        <w:numPr>
          <w:ilvl w:val="0"/>
          <w:numId w:val="2"/>
        </w:numPr>
        <w:shd w:val="clear" w:color="auto" w:fill="FFFFFF"/>
        <w:spacing w:before="33" w:after="0" w:line="216" w:lineRule="atLeast"/>
        <w:ind w:left="122"/>
        <w:rPr>
          <w:rFonts w:ascii="Times New Roman" w:eastAsia="Times New Roman" w:hAnsi="Times New Roman" w:cs="Times New Roman"/>
          <w:sz w:val="28"/>
          <w:szCs w:val="28"/>
        </w:rPr>
      </w:pPr>
      <w:r w:rsidRPr="006B2B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уровня профессиональной компетентности педагогов школы в соответствии с требованиями ФГОС и образовательной инициативы «Наша новая школа».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Основные вопросы организации методической работы обсуждаются на заседаниях </w:t>
      </w:r>
      <w:r w:rsidRPr="00DF775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 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</w:rPr>
        <w:t>методического совета</w:t>
      </w:r>
      <w:r w:rsidRPr="00DF7750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</w:rPr>
        <w:t>: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      Основные направления деятельности методического совета: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анализ результатов образовательной деятельности по предметам;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участие в разработке вариативной части учебных планов, внесение изменений в требования к минимальному объему и содержанию учебных программ;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обсуждение рукописей учебно-методических пособий и дидактических материалов по предметам;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подготовка и обсуждение докладов по вопросам преподавания учебных предметов, повышения квалификации и квалификационного разряда учителей;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обсуждение докладов по методике изложения принципиальных вопросов программы, обсуждение и утверждение календарно-тематических планов;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обсуждение методики проведения отдельных видов учебных занятий и содержания дидактических материалов к ним;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рассмотрение вопросов организации, руководства и контроля исследовательской работы учащихся;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организация и проведение педагогических экспериментов по поиску и внедрению новых педагогических  технологий обучения;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применение на уроках диалоговых автоматизированных систем и учебных курсов, экспертно-обучающих  систем, демонстрационно-обучающих комплексов и т.д.;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lastRenderedPageBreak/>
        <w:t>— разработка и совершенствование средств повышения наглядности обучения (терминальных и дисплейных комплексов, макетов, стендов, диафильмов, таблиц и т.д.), а также методики использования в учебном процессе;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совершенствование учебн</w:t>
      </w:r>
      <w:proofErr w:type="gram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о-</w:t>
      </w:r>
      <w:proofErr w:type="gram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лабораторной базы (лабораторных и специальных классов, кабинетов локальных вычислительных сетей и их программного обеспечения);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взаимные посещения занятий как внутри методического объединения. Так и между 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совместные заседания с родственными МО в целях обмена опытом этой работы;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изучение опыта работы родственных МО других учебных заведений и обмен опытом этой работы;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выбор и организация работы наставников с молодыми специалистами и малоопытными учителями;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— разработка положений о проведении конкурсов олимпиад, соревнований по предметам.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Развитие профессиональной компетентности педагогов происходит во время подготовки выступлений на научно – практические конференции, педагогические чтения, работы на педагогическом совете.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      </w:t>
      </w:r>
      <w:proofErr w:type="gram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Важнейший принцип работы школы – ориентация на обновление методов обучения, использование современных образовательных технологий (развития критического мышления через чтение и письмо, проблемного обучения, развивающего обучения, информационные, метод проектов, игровая, </w:t>
      </w:r>
      <w:proofErr w:type="spell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здоровьесбережения</w:t>
      </w:r>
      <w:proofErr w:type="spell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, способствующих развитию компетенции обучающихся в предметно—информационных, </w:t>
      </w:r>
      <w:proofErr w:type="spell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деятельностно</w:t>
      </w:r>
      <w:proofErr w:type="spell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– коммуникативных, ценностно – ориентационных; вовлечению их в активную деятельность с целью оказания помощи в становлении и социализации личности.</w:t>
      </w:r>
      <w:proofErr w:type="gramEnd"/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            С каждым годом увеличивается количество учителей-предметников, использующих в образовательном процессе информационно-коммуникационные технологии. Это связано с увеличением количества педагогов, закончивших курсы по ИКТ. Использование этих технологий в образовательном процессе позволило повысить уровень участие педагогов и обучающихся в сетевых проектах.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            В целях систематизации опыта, накапливаемого специалистами, для определения его развития, подготовки к аттестации в школе используется один из современных методов профессионального развития – </w:t>
      </w:r>
      <w:r w:rsidRPr="00DF775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метод «портфолио»</w:t>
      </w: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.</w:t>
      </w:r>
    </w:p>
    <w:p w:rsidR="003E2C49" w:rsidRPr="006B2BAB" w:rsidRDefault="003E2C49" w:rsidP="003E2C49">
      <w:pPr>
        <w:numPr>
          <w:ilvl w:val="0"/>
          <w:numId w:val="3"/>
        </w:numPr>
        <w:shd w:val="clear" w:color="auto" w:fill="FFFFFF"/>
        <w:spacing w:after="0" w:line="216" w:lineRule="atLeast"/>
        <w:ind w:lef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B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Создание условий для развития и саморазвития обучающихся, успешного освоения </w:t>
      </w:r>
      <w:hyperlink r:id="rId7" w:history="1">
        <w:r w:rsidRPr="006B2BAB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учебных программ</w:t>
        </w:r>
      </w:hyperlink>
      <w:r w:rsidRPr="006B2B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развития их индивидуальных способностей, осуществление контроля и коррекции учебного процесса.</w:t>
      </w: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Одним из направлений работы является выявление детей с повышенной мотивацией к учебно-познавательной деятельности и организация работы методических объединений учителей-предметников по созданию условий их оптимального развития.</w:t>
      </w:r>
    </w:p>
    <w:p w:rsidR="003E2C49" w:rsidRPr="00DF7750" w:rsidRDefault="003E2C49" w:rsidP="003E2C4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Для работы с такими детьми в школе была создана </w:t>
      </w:r>
      <w:r>
        <w:rPr>
          <w:rFonts w:ascii="Times New Roman" w:hAnsi="Times New Roman" w:cs="Times New Roman"/>
          <w:sz w:val="28"/>
          <w:szCs w:val="28"/>
        </w:rPr>
        <w:t>Программа развития одаренных детей.</w:t>
      </w: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</w:t>
      </w:r>
    </w:p>
    <w:p w:rsidR="003E2C49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        В условиях реформирования системы образования методическая работа имеет особую ценность. Воспитать человека с современным мышлением, способного успешно </w:t>
      </w:r>
      <w:proofErr w:type="spell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самореализоваться</w:t>
      </w:r>
      <w:proofErr w:type="spell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в жизни, могут только педагоги, обладающие высоким профессионализмом. При этом в понятие «профессионализм» включаются не только предметные, дидактические, методические, психолог</w:t>
      </w:r>
      <w:proofErr w:type="gram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о-</w:t>
      </w:r>
      <w:proofErr w:type="gram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педагогические знания и умения, но и личностный потенциал педагога, в который входят система его профессиональных ценностей, его убеждения, его установки. На развитие всего перечисленного выше направлена методическая деятельность в ОУ. Важно, чтобы в ходе этой деятельности педагог стал самым активным субъектом процесса совершенствования. Уже одно это требует не эпизодического, а комплексного подхода к многогранной научн</w:t>
      </w:r>
      <w:proofErr w:type="gram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о-</w:t>
      </w:r>
      <w:proofErr w:type="gram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методической работе. По отношению к учителю научно-методическая работа выполняет ряд важных функций. Прежде всего, это функции адаптации и социализации. Так, благодаря активному участию в научно-методической работе учитель приобретает и закрепляет за собой определенный статус, меняя  статус учителя со </w:t>
      </w:r>
      <w:proofErr w:type="spellStart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>знаньевым</w:t>
      </w:r>
      <w:proofErr w:type="spellEnd"/>
      <w:r w:rsidRPr="00DF7750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уровнем компетенции на статус учителя — исследователя, совершенствуя учебно-воспитательный процесс, широко вводя инновации, способствуя повышению качества образования в соответствии с государственным стандартом. С возрастом участие в ней способствует решению проблемы профессионального самосохранения, преодоления возможного отставания, расхождения между достигнутым уровнем и новыми требованиями к образовательному процессу. Методическая работа помогает учителю избавиться от устаревших взглядов, делает его более восприимчивым к внешним изменениям, что в конечном итоге повышает его конкурентоспособность.</w:t>
      </w:r>
    </w:p>
    <w:p w:rsidR="003E2C49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</w:p>
    <w:p w:rsidR="003E2C49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</w:p>
    <w:p w:rsidR="003E2C49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</w:p>
    <w:p w:rsidR="003E2C49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</w:p>
    <w:p w:rsidR="003E2C49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</w:p>
    <w:p w:rsidR="003E2C49" w:rsidRPr="00DF7750" w:rsidRDefault="003E2C49" w:rsidP="003E2C49">
      <w:pPr>
        <w:shd w:val="clear" w:color="auto" w:fill="FFFFFF"/>
        <w:spacing w:before="133" w:after="133" w:line="216" w:lineRule="atLeast"/>
        <w:jc w:val="both"/>
        <w:rPr>
          <w:rFonts w:ascii="Times New Roman" w:eastAsia="Times New Roman" w:hAnsi="Times New Roman" w:cs="Times New Roman"/>
          <w:color w:val="2E2A23"/>
          <w:sz w:val="28"/>
          <w:szCs w:val="28"/>
        </w:rPr>
      </w:pPr>
    </w:p>
    <w:p w:rsidR="003E2C49" w:rsidRPr="00DF7750" w:rsidRDefault="003E2C49" w:rsidP="003E2C49">
      <w:pPr>
        <w:shd w:val="clear" w:color="auto" w:fill="F6F6F6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>Каталог полезных интернет - ресурсов по профориентации</w:t>
      </w:r>
    </w:p>
    <w:p w:rsidR="003E2C49" w:rsidRPr="00DF7750" w:rsidRDefault="003E2C49" w:rsidP="003E2C49">
      <w:pPr>
        <w:numPr>
          <w:ilvl w:val="0"/>
          <w:numId w:val="4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www.metodkabi.net.ru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-  "Методический кабинет профориентации" психолога-профконсультанта Галины </w:t>
      </w:r>
      <w:proofErr w:type="spell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Резапкиной</w:t>
      </w:r>
      <w:proofErr w:type="spellEnd"/>
    </w:p>
    <w:p w:rsidR="003E2C49" w:rsidRPr="006B2BAB" w:rsidRDefault="003E2C49" w:rsidP="003E2C49">
      <w:pPr>
        <w:numPr>
          <w:ilvl w:val="0"/>
          <w:numId w:val="5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www.msu.ru/work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 Раздел "Профориентация и трудоустройство" сайта Московского государственного университета имени М.В. Ломоносова</w:t>
      </w:r>
    </w:p>
    <w:p w:rsidR="003E2C49" w:rsidRPr="00DF7750" w:rsidRDefault="003E2C49" w:rsidP="003E2C49">
      <w:pPr>
        <w:numPr>
          <w:ilvl w:val="0"/>
          <w:numId w:val="6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www.profcareer.ru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 Центр тестирования и развития "</w:t>
      </w:r>
      <w:proofErr w:type="spell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Гумантиарные</w:t>
      </w:r>
      <w:proofErr w:type="spell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технологии"</w:t>
      </w:r>
    </w:p>
    <w:p w:rsidR="003E2C49" w:rsidRPr="00DF7750" w:rsidRDefault="003E2C49" w:rsidP="003E2C49">
      <w:pPr>
        <w:numPr>
          <w:ilvl w:val="0"/>
          <w:numId w:val="7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www.proftime.edu.ru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 сайт "Время выбрать профессию" Московского психолого-социального института.</w:t>
      </w:r>
    </w:p>
    <w:p w:rsidR="003E2C49" w:rsidRPr="00DF7750" w:rsidRDefault="003E2C49" w:rsidP="003E2C49">
      <w:pPr>
        <w:numPr>
          <w:ilvl w:val="0"/>
          <w:numId w:val="8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www.psykonvoy.ru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сайт Центра социально-трудовой адаптации и профориентации "Гагаринский" Юго-Западного окружного управления Департамента образования </w:t>
      </w:r>
      <w:proofErr w:type="spell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осквы</w:t>
      </w:r>
      <w:proofErr w:type="spell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специалистам образовательных учреждений, занимающихся </w:t>
      </w:r>
      <w:proofErr w:type="spell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подросткам и их родителям.</w:t>
      </w:r>
    </w:p>
    <w:p w:rsidR="003E2C49" w:rsidRPr="00DF7750" w:rsidRDefault="003E2C49" w:rsidP="003E2C49">
      <w:pPr>
        <w:numPr>
          <w:ilvl w:val="0"/>
          <w:numId w:val="9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www.shkolniky.ru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сайт Столичного центра профориентации "Разумный выбор". </w:t>
      </w:r>
      <w:proofErr w:type="gram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старшеклассникам, стоящим перед выбором профессии, и специалистам, работающим с подростками.</w:t>
      </w:r>
    </w:p>
    <w:p w:rsidR="003E2C49" w:rsidRPr="00DF7750" w:rsidRDefault="003E2C49" w:rsidP="003E2C49">
      <w:pPr>
        <w:numPr>
          <w:ilvl w:val="0"/>
          <w:numId w:val="10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www.profvibor.ru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сайт "Электронный музей профессий". </w:t>
      </w:r>
      <w:proofErr w:type="gram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Адресован</w:t>
      </w:r>
      <w:proofErr w:type="gram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прежде всего учащимся 8-11 классов.</w:t>
      </w:r>
    </w:p>
    <w:p w:rsidR="003E2C49" w:rsidRPr="00DF7750" w:rsidRDefault="003E2C49" w:rsidP="003E2C49">
      <w:pPr>
        <w:numPr>
          <w:ilvl w:val="0"/>
          <w:numId w:val="11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www.profcenter.mosuzedu.ru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сайт Центра социально-трудовой адаптации и профориентации "Ясенево" Юго-западного окружного управления Департамента образования </w:t>
      </w:r>
      <w:proofErr w:type="spell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gram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осквы</w:t>
      </w:r>
      <w:proofErr w:type="spell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Адресован специалистам  образовательных учреждений, занимающимся </w:t>
      </w:r>
      <w:proofErr w:type="spell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детям и подросткам в возрасте от 10 до 18 лет и их родителям.</w:t>
      </w:r>
    </w:p>
    <w:p w:rsidR="003E2C49" w:rsidRPr="00DF7750" w:rsidRDefault="003E2C49" w:rsidP="003E2C49">
      <w:pPr>
        <w:numPr>
          <w:ilvl w:val="0"/>
          <w:numId w:val="12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www.urc.ac.ru/abiturient/index.html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общероссийская информационно-справочная система "Абитуриент". </w:t>
      </w:r>
      <w:proofErr w:type="gramStart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Предназначена</w:t>
      </w:r>
      <w:proofErr w:type="gramEnd"/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 поступающих в вузы и школы России.</w:t>
      </w:r>
    </w:p>
    <w:p w:rsidR="003E2C49" w:rsidRPr="00DF7750" w:rsidRDefault="003E2C49" w:rsidP="003E2C49">
      <w:pPr>
        <w:numPr>
          <w:ilvl w:val="0"/>
          <w:numId w:val="13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www.start4you.ru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 сайт "Образование  карьера". Информационно-справочный ресурс для выпускников школ и студентов.</w:t>
      </w:r>
    </w:p>
    <w:p w:rsidR="003E2C49" w:rsidRPr="00DF7750" w:rsidRDefault="003E2C49" w:rsidP="003E2C49">
      <w:pPr>
        <w:numPr>
          <w:ilvl w:val="0"/>
          <w:numId w:val="14"/>
        </w:numPr>
        <w:shd w:val="clear" w:color="auto" w:fill="F6F6F6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 w:history="1">
        <w:r w:rsidRPr="00DF7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www.ucheba.ru</w:t>
        </w:r>
      </w:hyperlink>
      <w:r w:rsidRPr="00DF77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 крупнейший образовательный сайт, который входит в структуру Издательского дома "Всё для Вас". Сайт адресован абитуриентам, студентам колледжей и вузов, классифицированных по различным признакам.</w:t>
      </w:r>
    </w:p>
    <w:p w:rsidR="00FF3C6A" w:rsidRDefault="00FF3C6A">
      <w:bookmarkStart w:id="0" w:name="_GoBack"/>
      <w:bookmarkEnd w:id="0"/>
    </w:p>
    <w:sectPr w:rsidR="00FF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D72"/>
    <w:multiLevelType w:val="multilevel"/>
    <w:tmpl w:val="8B8CF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10A78"/>
    <w:multiLevelType w:val="multilevel"/>
    <w:tmpl w:val="780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A326A"/>
    <w:multiLevelType w:val="multilevel"/>
    <w:tmpl w:val="B35C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7B2DB5"/>
    <w:multiLevelType w:val="multilevel"/>
    <w:tmpl w:val="788A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413F3B"/>
    <w:multiLevelType w:val="multilevel"/>
    <w:tmpl w:val="F1C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1F7BA3"/>
    <w:multiLevelType w:val="multilevel"/>
    <w:tmpl w:val="C0E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29510F"/>
    <w:multiLevelType w:val="multilevel"/>
    <w:tmpl w:val="C68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AC67AD"/>
    <w:multiLevelType w:val="multilevel"/>
    <w:tmpl w:val="F88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F4813"/>
    <w:multiLevelType w:val="multilevel"/>
    <w:tmpl w:val="A590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1B280F"/>
    <w:multiLevelType w:val="multilevel"/>
    <w:tmpl w:val="E888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162B1B"/>
    <w:multiLevelType w:val="multilevel"/>
    <w:tmpl w:val="E1A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630577"/>
    <w:multiLevelType w:val="multilevel"/>
    <w:tmpl w:val="ACFE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8F56E3"/>
    <w:multiLevelType w:val="multilevel"/>
    <w:tmpl w:val="F54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0A6FE3"/>
    <w:multiLevelType w:val="multilevel"/>
    <w:tmpl w:val="535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9A"/>
    <w:rsid w:val="003E2C49"/>
    <w:rsid w:val="00AA1F9A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kabi.net.ru/" TargetMode="External"/><Relationship Id="rId13" Type="http://schemas.openxmlformats.org/officeDocument/2006/relationships/hyperlink" Target="http://www.shkolniky.ru/" TargetMode="External"/><Relationship Id="rId18" Type="http://schemas.openxmlformats.org/officeDocument/2006/relationships/hyperlink" Target="http://www.ucheb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uchebnie_programmi/" TargetMode="External"/><Relationship Id="rId12" Type="http://schemas.openxmlformats.org/officeDocument/2006/relationships/hyperlink" Target="http://www.psykonvoy.ru/" TargetMode="External"/><Relationship Id="rId17" Type="http://schemas.openxmlformats.org/officeDocument/2006/relationships/hyperlink" Target="http://www.start4yo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c.ac.ru/abiturient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u91.omsk.obr55.ru/files/2015/09/%D0%9F%D1%80%D0%BE%D0%B3%D1%80%D0%B0%D0%BC%D0%BC%D0%B0-%D1%80%D0%B0%D0%B7%D0%B2%D0%B8%D1%82%D0%B8%D1%8F-%D0%BC%D0%B5%D1%82%D0%BE%D0%B4%D0%B8%D1%87%D0%B5%D1%81%D0%BA%D0%BE%D0%B9-%D1%81%D0%BB%D1%83%D0%B6%D0%B1%D1%8B-%D0%A1%D0%9E%D0%A8-%E2%84%9691.pdf" TargetMode="External"/><Relationship Id="rId11" Type="http://schemas.openxmlformats.org/officeDocument/2006/relationships/hyperlink" Target="http://www.proftime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fcenter.mosuzedu.ru/" TargetMode="External"/><Relationship Id="rId10" Type="http://schemas.openxmlformats.org/officeDocument/2006/relationships/hyperlink" Target="http://www.profcareer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u.ru/work" TargetMode="External"/><Relationship Id="rId14" Type="http://schemas.openxmlformats.org/officeDocument/2006/relationships/hyperlink" Target="http://www.profvib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9755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2020-05-26T12:36:00Z</dcterms:created>
  <dcterms:modified xsi:type="dcterms:W3CDTF">2020-05-26T12:36:00Z</dcterms:modified>
</cp:coreProperties>
</file>